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DOWNE WILLIAM</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8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ManpowerGroup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MAN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5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7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7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80" w:type="dxa"/>
            <w:vAlign w:val="bottom"/>
            <w:gridSpan w:val="6"/>
            <w:vMerge w:val="continue"/>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ind w:left="160"/>
              <w:spacing w:after="0"/>
              <w:rPr>
                <w:sz w:val="20"/>
                <w:szCs w:val="20"/>
                <w:color w:val="auto"/>
              </w:rPr>
            </w:pPr>
            <w:r>
              <w:rPr>
                <w:rFonts w:ascii="Arial" w:cs="Arial" w:eastAsia="Arial" w:hAnsi="Arial"/>
                <w:sz w:val="14"/>
                <w:szCs w:val="14"/>
                <w:color w:val="auto"/>
              </w:rPr>
              <w:t>below)</w:t>
            </w:r>
          </w:p>
        </w:tc>
        <w:tc>
          <w:tcPr>
            <w:tcW w:w="940" w:type="dxa"/>
            <w:vAlign w:val="bottom"/>
          </w:tcPr>
          <w:p>
            <w:pPr>
              <w:ind w:left="540"/>
              <w:spacing w:after="0"/>
              <w:rPr>
                <w:sz w:val="20"/>
                <w:szCs w:val="20"/>
                <w:color w:val="auto"/>
              </w:rPr>
            </w:pPr>
            <w:r>
              <w:rPr>
                <w:rFonts w:ascii="Arial" w:cs="Arial" w:eastAsia="Arial" w:hAnsi="Arial"/>
                <w:sz w:val="14"/>
                <w:szCs w:val="14"/>
                <w:color w:val="auto"/>
                <w:w w:val="92"/>
              </w:rPr>
              <w:t>below)</w:t>
            </w: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MANPOWERGROUP INC.</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5"/>
          </w:tcPr>
          <w:p>
            <w:pPr>
              <w:ind w:left="160"/>
              <w:spacing w:after="0"/>
              <w:rPr>
                <w:sz w:val="20"/>
                <w:szCs w:val="20"/>
                <w:color w:val="auto"/>
              </w:rPr>
            </w:pPr>
            <w:r>
              <w:rPr>
                <w:rFonts w:ascii="Arial" w:cs="Arial" w:eastAsia="Arial" w:hAnsi="Arial"/>
                <w:sz w:val="18"/>
                <w:szCs w:val="18"/>
                <w:color w:val="0000FF"/>
              </w:rPr>
              <w:t>11/28/2018</w:t>
            </w: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880" w:type="dxa"/>
            <w:vAlign w:val="bottom"/>
          </w:tcPr>
          <w:p>
            <w:pPr>
              <w:spacing w:after="0"/>
              <w:rPr>
                <w:sz w:val="8"/>
                <w:szCs w:val="8"/>
                <w:color w:val="auto"/>
              </w:rPr>
            </w:pP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100 MANPOWER PLACE</w:t>
            </w:r>
          </w:p>
        </w:tc>
        <w:tc>
          <w:tcPr>
            <w:tcW w:w="1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88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continue"/>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00" w:type="dxa"/>
            <w:vAlign w:val="bottom"/>
            <w:gridSpan w:val="7"/>
            <w:vMerge w:val="restart"/>
          </w:tcPr>
          <w:p>
            <w:pPr>
              <w:spacing w:after="0"/>
              <w:rPr>
                <w:sz w:val="20"/>
                <w:szCs w:val="20"/>
                <w:color w:val="auto"/>
              </w:rPr>
            </w:pPr>
            <w:r>
              <w:rPr>
                <w:rFonts w:ascii="Arial" w:cs="Arial" w:eastAsia="Arial" w:hAnsi="Arial"/>
                <w:sz w:val="14"/>
                <w:szCs w:val="14"/>
                <w:color w:val="auto"/>
                <w:w w:val="97"/>
              </w:rPr>
              <w:t>4. If Amendment, Date of Original Filed (Month/Day/Year)</w:t>
            </w:r>
          </w:p>
        </w:tc>
        <w:tc>
          <w:tcPr>
            <w:tcW w:w="40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00" w:type="dxa"/>
            <w:vAlign w:val="bottom"/>
            <w:gridSpan w:val="7"/>
            <w:vMerge w:val="continue"/>
          </w:tcPr>
          <w:p>
            <w:pPr>
              <w:spacing w:after="0"/>
              <w:rPr>
                <w:sz w:val="8"/>
                <w:szCs w:val="8"/>
                <w:color w:val="auto"/>
              </w:rPr>
            </w:pPr>
          </w:p>
        </w:tc>
        <w:tc>
          <w:tcPr>
            <w:tcW w:w="40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80" w:type="dxa"/>
            <w:vAlign w:val="bottom"/>
          </w:tcPr>
          <w:p>
            <w:pPr>
              <w:spacing w:after="0"/>
              <w:rPr>
                <w:sz w:val="5"/>
                <w:szCs w:val="5"/>
                <w:color w:val="auto"/>
              </w:rPr>
            </w:pPr>
          </w:p>
        </w:tc>
        <w:tc>
          <w:tcPr>
            <w:tcW w:w="8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3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6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8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53212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ind w:left="180"/>
              <w:spacing w:after="0" w:line="136" w:lineRule="exact"/>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860" w:type="dxa"/>
            <w:vAlign w:val="bottom"/>
            <w:tcBorders>
              <w:bottom w:val="single" w:sz="8" w:color="2C2C2C"/>
            </w:tcBorders>
            <w:gridSpan w:val="4"/>
          </w:tcPr>
          <w:p>
            <w:pPr>
              <w:spacing w:after="0"/>
              <w:rPr>
                <w:sz w:val="11"/>
                <w:szCs w:val="11"/>
                <w:color w:val="auto"/>
              </w:rPr>
            </w:pPr>
          </w:p>
        </w:tc>
        <w:tc>
          <w:tcPr>
            <w:tcW w:w="20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8"/>
          </w:tcPr>
          <w:p>
            <w:pPr>
              <w:jc w:val="center"/>
              <w:ind w:right="154"/>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5"/>
          </w:tcPr>
          <w:p>
            <w:pPr>
              <w:ind w:left="6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5"/>
                <w:szCs w:val="15"/>
                <w:color w:val="auto"/>
              </w:rPr>
            </w:pPr>
          </w:p>
        </w:tc>
        <w:tc>
          <w:tcPr>
            <w:tcW w:w="18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2"/>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80" w:type="dxa"/>
            <w:vAlign w:val="bottom"/>
            <w:gridSpan w:val="5"/>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8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3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3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3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5"/>
          </w:tcPr>
          <w:p>
            <w:pPr>
              <w:ind w:left="760"/>
              <w:spacing w:after="0"/>
              <w:rPr>
                <w:sz w:val="20"/>
                <w:szCs w:val="20"/>
                <w:color w:val="auto"/>
              </w:rPr>
            </w:pPr>
            <w:r>
              <w:rPr>
                <w:rFonts w:ascii="Arial" w:cs="Arial" w:eastAsia="Arial" w:hAnsi="Arial"/>
                <w:sz w:val="18"/>
                <w:szCs w:val="18"/>
                <w:color w:val="0000FF"/>
                <w:w w:val="99"/>
              </w:rPr>
              <w:t>11/28/2018</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P</w:t>
            </w: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8"/>
                <w:szCs w:val="18"/>
                <w:color w:val="0000FF"/>
              </w:rPr>
              <w:t>4,000</w:t>
            </w:r>
          </w:p>
        </w:tc>
        <w:tc>
          <w:tcPr>
            <w:tcW w:w="5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A</w:t>
            </w:r>
          </w:p>
        </w:tc>
        <w:tc>
          <w:tcPr>
            <w:tcW w:w="860" w:type="dxa"/>
            <w:vAlign w:val="bottom"/>
            <w:tcBorders>
              <w:bottom w:val="single" w:sz="8" w:color="2C2C2C"/>
            </w:tcBorders>
            <w:gridSpan w:val="4"/>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81.21</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74"/>
              <w:spacing w:after="0"/>
              <w:rPr>
                <w:sz w:val="20"/>
                <w:szCs w:val="20"/>
                <w:color w:val="auto"/>
              </w:rPr>
            </w:pPr>
            <w:r>
              <w:rPr>
                <w:rFonts w:ascii="Arial" w:cs="Arial" w:eastAsia="Arial" w:hAnsi="Arial"/>
                <w:sz w:val="18"/>
                <w:szCs w:val="18"/>
                <w:color w:val="0000FF"/>
                <w:w w:val="88"/>
              </w:rPr>
              <w:t>4,000</w:t>
            </w:r>
          </w:p>
        </w:tc>
        <w:tc>
          <w:tcPr>
            <w:tcW w:w="940" w:type="dxa"/>
            <w:vAlign w:val="bottom"/>
            <w:tcBorders>
              <w:bottom w:val="single" w:sz="8" w:color="2C2C2C"/>
            </w:tcBorders>
          </w:tcPr>
          <w:p>
            <w:pPr>
              <w:jc w:val="center"/>
              <w:ind w:right="73"/>
              <w:spacing w:after="0"/>
              <w:rPr>
                <w:sz w:val="20"/>
                <w:szCs w:val="20"/>
                <w:color w:val="auto"/>
              </w:rPr>
            </w:pPr>
            <w:r>
              <w:rPr>
                <w:rFonts w:ascii="Arial" w:cs="Arial" w:eastAsia="Arial" w:hAnsi="Arial"/>
                <w:sz w:val="18"/>
                <w:szCs w:val="18"/>
                <w:color w:val="0000FF"/>
                <w:w w:val="91"/>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680" w:type="dxa"/>
            <w:vAlign w:val="bottom"/>
            <w:gridSpan w:val="5"/>
          </w:tcPr>
          <w:p>
            <w:pPr>
              <w:ind w:left="760"/>
              <w:spacing w:after="0"/>
              <w:rPr>
                <w:sz w:val="20"/>
                <w:szCs w:val="20"/>
                <w:color w:val="auto"/>
              </w:rPr>
            </w:pPr>
            <w:r>
              <w:rPr>
                <w:rFonts w:ascii="Arial" w:cs="Arial" w:eastAsia="Arial" w:hAnsi="Arial"/>
                <w:sz w:val="18"/>
                <w:szCs w:val="18"/>
                <w:color w:val="0000FF"/>
                <w:w w:val="99"/>
              </w:rPr>
              <w:t>11/28/2018</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gridSpan w:val="2"/>
          </w:tcPr>
          <w:p>
            <w:pPr>
              <w:ind w:left="180"/>
              <w:spacing w:after="0"/>
              <w:rPr>
                <w:sz w:val="20"/>
                <w:szCs w:val="20"/>
                <w:color w:val="auto"/>
              </w:rPr>
            </w:pPr>
            <w:r>
              <w:rPr>
                <w:rFonts w:ascii="Arial" w:cs="Arial" w:eastAsia="Arial" w:hAnsi="Arial"/>
                <w:sz w:val="14"/>
                <w:szCs w:val="14"/>
                <w:color w:val="0000FF"/>
              </w:rPr>
              <w:t>G</w:t>
            </w:r>
          </w:p>
        </w:tc>
        <w:tc>
          <w:tcPr>
            <w:tcW w:w="740" w:type="dxa"/>
            <w:vAlign w:val="bottom"/>
          </w:tcPr>
          <w:p>
            <w:pPr>
              <w:ind w:left="220"/>
              <w:spacing w:after="0"/>
              <w:rPr>
                <w:sz w:val="20"/>
                <w:szCs w:val="20"/>
                <w:color w:val="auto"/>
              </w:rPr>
            </w:pPr>
            <w:r>
              <w:rPr>
                <w:rFonts w:ascii="Arial" w:cs="Arial" w:eastAsia="Arial" w:hAnsi="Arial"/>
                <w:sz w:val="18"/>
                <w:szCs w:val="18"/>
                <w:color w:val="0000FF"/>
              </w:rPr>
              <w:t>4,000</w:t>
            </w:r>
          </w:p>
        </w:tc>
        <w:tc>
          <w:tcPr>
            <w:tcW w:w="520" w:type="dxa"/>
            <w:vAlign w:val="bottom"/>
          </w:tcPr>
          <w:p>
            <w:pPr>
              <w:ind w:left="300"/>
              <w:spacing w:after="0"/>
              <w:rPr>
                <w:sz w:val="20"/>
                <w:szCs w:val="20"/>
                <w:color w:val="auto"/>
              </w:rPr>
            </w:pPr>
            <w:r>
              <w:rPr>
                <w:rFonts w:ascii="Arial" w:cs="Arial" w:eastAsia="Arial" w:hAnsi="Arial"/>
                <w:sz w:val="18"/>
                <w:szCs w:val="18"/>
                <w:color w:val="0000FF"/>
              </w:rPr>
              <w:t>D</w:t>
            </w:r>
          </w:p>
        </w:tc>
        <w:tc>
          <w:tcPr>
            <w:tcW w:w="600" w:type="dxa"/>
            <w:vAlign w:val="bottom"/>
            <w:gridSpan w:val="3"/>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center"/>
              <w:ind w:right="374"/>
              <w:spacing w:after="0"/>
              <w:rPr>
                <w:sz w:val="20"/>
                <w:szCs w:val="20"/>
                <w:color w:val="auto"/>
              </w:rPr>
            </w:pPr>
            <w:r>
              <w:rPr>
                <w:rFonts w:ascii="Arial" w:cs="Arial" w:eastAsia="Arial" w:hAnsi="Arial"/>
                <w:sz w:val="18"/>
                <w:szCs w:val="18"/>
                <w:color w:val="0000FF"/>
                <w:w w:val="79"/>
              </w:rPr>
              <w:t>0</w:t>
            </w:r>
          </w:p>
        </w:tc>
        <w:tc>
          <w:tcPr>
            <w:tcW w:w="940" w:type="dxa"/>
            <w:vAlign w:val="bottom"/>
          </w:tcPr>
          <w:p>
            <w:pPr>
              <w:jc w:val="center"/>
              <w:ind w:right="73"/>
              <w:spacing w:after="0"/>
              <w:rPr>
                <w:sz w:val="20"/>
                <w:szCs w:val="20"/>
                <w:color w:val="auto"/>
              </w:rPr>
            </w:pPr>
            <w:r>
              <w:rPr>
                <w:rFonts w:ascii="Arial" w:cs="Arial" w:eastAsia="Arial" w:hAnsi="Arial"/>
                <w:sz w:val="18"/>
                <w:szCs w:val="18"/>
                <w:color w:val="0000FF"/>
                <w:w w:val="91"/>
              </w:rPr>
              <w:t>D</w:t>
            </w:r>
          </w:p>
        </w:tc>
        <w:tc>
          <w:tcPr>
            <w:tcW w:w="7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7"/>
              </w:rPr>
              <w:t>22,261</w:t>
            </w:r>
          </w:p>
        </w:tc>
        <w:tc>
          <w:tcPr>
            <w:tcW w:w="940" w:type="dxa"/>
            <w:vAlign w:val="bottom"/>
          </w:tcPr>
          <w:p>
            <w:pPr>
              <w:jc w:val="center"/>
              <w:ind w:right="53"/>
              <w:spacing w:after="0"/>
              <w:rPr>
                <w:sz w:val="20"/>
                <w:szCs w:val="20"/>
                <w:color w:val="auto"/>
              </w:rPr>
            </w:pPr>
            <w:r>
              <w:rPr>
                <w:rFonts w:ascii="Arial" w:cs="Arial" w:eastAsia="Arial" w:hAnsi="Arial"/>
                <w:sz w:val="18"/>
                <w:szCs w:val="18"/>
                <w:color w:val="0000FF"/>
              </w:rPr>
              <w:t>I</w:t>
            </w:r>
          </w:p>
        </w:tc>
        <w:tc>
          <w:tcPr>
            <w:tcW w:w="780" w:type="dxa"/>
            <w:vAlign w:val="bottom"/>
            <w:gridSpan w:val="2"/>
          </w:tcPr>
          <w:p>
            <w:pPr>
              <w:ind w:left="20"/>
              <w:spacing w:after="0"/>
              <w:rPr>
                <w:sz w:val="20"/>
                <w:szCs w:val="20"/>
                <w:color w:val="auto"/>
              </w:rPr>
            </w:pPr>
            <w:r>
              <w:rPr>
                <w:rFonts w:ascii="Arial" w:cs="Arial" w:eastAsia="Arial" w:hAnsi="Arial"/>
                <w:sz w:val="18"/>
                <w:szCs w:val="18"/>
                <w:color w:val="0000FF"/>
                <w:w w:val="94"/>
              </w:rPr>
              <w:t>revocable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80" w:type="dxa"/>
            <w:vAlign w:val="bottom"/>
            <w:gridSpan w:val="2"/>
          </w:tcPr>
          <w:p>
            <w:pPr>
              <w:ind w:left="2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92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gridSpan w:val="3"/>
          </w:tcPr>
          <w:p>
            <w:pPr>
              <w:spacing w:after="0"/>
              <w:rPr>
                <w:sz w:val="8"/>
                <w:szCs w:val="8"/>
                <w:color w:val="auto"/>
              </w:rPr>
            </w:pPr>
          </w:p>
        </w:tc>
        <w:tc>
          <w:tcPr>
            <w:tcW w:w="1860" w:type="dxa"/>
            <w:vAlign w:val="bottom"/>
            <w:tcBorders>
              <w:bottom w:val="single" w:sz="8" w:color="2C2C2C"/>
            </w:tcBorders>
            <w:gridSpan w:val="4"/>
          </w:tcPr>
          <w:p>
            <w:pPr>
              <w:spacing w:after="0"/>
              <w:rPr>
                <w:sz w:val="8"/>
                <w:szCs w:val="8"/>
                <w:color w:val="auto"/>
              </w:rPr>
            </w:pPr>
          </w:p>
        </w:tc>
        <w:tc>
          <w:tcPr>
            <w:tcW w:w="2220" w:type="dxa"/>
            <w:vAlign w:val="bottom"/>
            <w:tcBorders>
              <w:bottom w:val="single" w:sz="8" w:color="2C2C2C"/>
            </w:tcBorders>
            <w:gridSpan w:val="5"/>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760" w:type="dxa"/>
            <w:vAlign w:val="bottom"/>
            <w:tcBorders>
              <w:top w:val="single" w:sz="8" w:color="2C2C2C"/>
            </w:tcBorders>
            <w:gridSpan w:val="18"/>
          </w:tcPr>
          <w:p>
            <w:pPr>
              <w:jc w:val="center"/>
              <w:ind w:right="134"/>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520" w:type="dxa"/>
            <w:vAlign w:val="bottom"/>
            <w:gridSpan w:val="14"/>
          </w:tcPr>
          <w:p>
            <w:pPr>
              <w:jc w:val="center"/>
              <w:ind w:left="53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4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4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price is the weighted average price. The prices received actually ranged from $81.16 to $81.21. Upon request, the reporting person will provide to the SEC staff, the issuer, or any security holder of the issuer, full information regarding the number of shares purchased at each separate price within this range.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Richard Buchband (pursuant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to Power of Attorney</w:t>
      </w:r>
      <w:r>
        <w:rPr>
          <w:sz w:val="20"/>
          <w:szCs w:val="20"/>
          <w:color w:val="auto"/>
        </w:rPr>
        <w:tab/>
      </w:r>
      <w:r>
        <w:rPr>
          <w:rFonts w:ascii="Arial" w:cs="Arial" w:eastAsia="Arial" w:hAnsi="Arial"/>
          <w:sz w:val="15"/>
          <w:szCs w:val="15"/>
          <w:color w:val="0000FF"/>
        </w:rPr>
        <w:t>11/29/2018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18494"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2019-12-23T15:24:44Z</dcterms:created>
  <dcterms:modified xsi:type="dcterms:W3CDTF">2019-12-23T15:24:44Z</dcterms:modified>
</cp:coreProperties>
</file>