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14565" cy="48621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14565" cy="4862195"/>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60"/>
          </w:cols>
          <w:pgMar w:left="240" w:top="226" w:right="17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6"/>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40" w:type="dxa"/>
            <w:vAlign w:val="bottom"/>
            <w:gridSpan w:val="7"/>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6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440" w:type="dxa"/>
            <w:vAlign w:val="bottom"/>
            <w:gridSpan w:val="8"/>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20" w:type="dxa"/>
            <w:vAlign w:val="bottom"/>
            <w:gridSpan w:val="4"/>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HOWARD JULIE</w:t>
              </w:r>
            </w:hyperlink>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940" w:type="dxa"/>
            <w:vAlign w:val="bottom"/>
            <w:gridSpan w:val="7"/>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ManpowerGroup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MAN</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6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720" w:type="dxa"/>
            <w:vAlign w:val="bottom"/>
            <w:gridSpan w:val="5"/>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9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20" w:type="dxa"/>
            <w:vAlign w:val="bottom"/>
            <w:gridSpan w:val="4"/>
            <w:vMerge w:val="continue"/>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Pr>
          <w:p>
            <w:pPr>
              <w:spacing w:after="0"/>
              <w:rPr>
                <w:sz w:val="4"/>
                <w:szCs w:val="4"/>
                <w:color w:val="auto"/>
              </w:rPr>
            </w:pPr>
          </w:p>
        </w:tc>
        <w:tc>
          <w:tcPr>
            <w:tcW w:w="860" w:type="dxa"/>
            <w:vAlign w:val="bottom"/>
          </w:tcPr>
          <w:p>
            <w:pPr>
              <w:spacing w:after="0"/>
              <w:rPr>
                <w:sz w:val="4"/>
                <w:szCs w:val="4"/>
                <w:color w:val="auto"/>
              </w:rPr>
            </w:pPr>
          </w:p>
        </w:tc>
        <w:tc>
          <w:tcPr>
            <w:tcW w:w="220" w:type="dxa"/>
            <w:vAlign w:val="bottom"/>
          </w:tcPr>
          <w:p>
            <w:pPr>
              <w:spacing w:after="0"/>
              <w:rPr>
                <w:sz w:val="4"/>
                <w:szCs w:val="4"/>
                <w:color w:val="auto"/>
              </w:rPr>
            </w:pPr>
          </w:p>
        </w:tc>
        <w:tc>
          <w:tcPr>
            <w:tcW w:w="300" w:type="dxa"/>
            <w:vAlign w:val="bottom"/>
          </w:tcPr>
          <w:p>
            <w:pPr>
              <w:spacing w:after="0"/>
              <w:rPr>
                <w:sz w:val="4"/>
                <w:szCs w:val="4"/>
                <w:color w:val="auto"/>
              </w:rPr>
            </w:pPr>
          </w:p>
        </w:tc>
        <w:tc>
          <w:tcPr>
            <w:tcW w:w="220" w:type="dxa"/>
            <w:vAlign w:val="bottom"/>
          </w:tcPr>
          <w:p>
            <w:pPr>
              <w:spacing w:after="0"/>
              <w:rPr>
                <w:sz w:val="4"/>
                <w:szCs w:val="4"/>
                <w:color w:val="auto"/>
              </w:rPr>
            </w:pPr>
          </w:p>
        </w:tc>
        <w:tc>
          <w:tcPr>
            <w:tcW w:w="340" w:type="dxa"/>
            <w:vAlign w:val="bottom"/>
          </w:tcPr>
          <w:p>
            <w:pPr>
              <w:spacing w:after="0"/>
              <w:rPr>
                <w:sz w:val="4"/>
                <w:szCs w:val="4"/>
                <w:color w:val="auto"/>
              </w:rPr>
            </w:pPr>
          </w:p>
        </w:tc>
        <w:tc>
          <w:tcPr>
            <w:tcW w:w="520" w:type="dxa"/>
            <w:vAlign w:val="bottom"/>
          </w:tcPr>
          <w:p>
            <w:pPr>
              <w:spacing w:after="0"/>
              <w:rPr>
                <w:sz w:val="4"/>
                <w:szCs w:val="4"/>
                <w:color w:val="auto"/>
              </w:rPr>
            </w:pPr>
          </w:p>
        </w:tc>
        <w:tc>
          <w:tcPr>
            <w:tcW w:w="6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720" w:type="dxa"/>
            <w:vAlign w:val="bottom"/>
            <w:gridSpan w:val="5"/>
            <w:vMerge w:val="continue"/>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20" w:type="dxa"/>
            <w:vAlign w:val="bottom"/>
            <w:gridSpan w:val="4"/>
            <w:vMerge w:val="continue"/>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Borders>
              <w:bottom w:val="single" w:sz="8" w:color="0000EE"/>
            </w:tcBorders>
          </w:tcPr>
          <w:p>
            <w:pPr>
              <w:spacing w:after="0"/>
              <w:rPr>
                <w:sz w:val="2"/>
                <w:szCs w:val="2"/>
                <w:color w:val="auto"/>
              </w:rPr>
            </w:pPr>
          </w:p>
        </w:tc>
        <w:tc>
          <w:tcPr>
            <w:tcW w:w="860" w:type="dxa"/>
            <w:vAlign w:val="bottom"/>
            <w:tcBorders>
              <w:bottom w:val="single" w:sz="8" w:color="0000EE"/>
            </w:tcBorders>
          </w:tcPr>
          <w:p>
            <w:pPr>
              <w:spacing w:after="0"/>
              <w:rPr>
                <w:sz w:val="2"/>
                <w:szCs w:val="2"/>
                <w:color w:val="auto"/>
              </w:rPr>
            </w:pPr>
          </w:p>
        </w:tc>
        <w:tc>
          <w:tcPr>
            <w:tcW w:w="220" w:type="dxa"/>
            <w:vAlign w:val="bottom"/>
            <w:tcBorders>
              <w:bottom w:val="single" w:sz="8" w:color="0000EE"/>
            </w:tcBorders>
          </w:tcPr>
          <w:p>
            <w:pPr>
              <w:spacing w:after="0"/>
              <w:rPr>
                <w:sz w:val="2"/>
                <w:szCs w:val="2"/>
                <w:color w:val="auto"/>
              </w:rPr>
            </w:pPr>
          </w:p>
        </w:tc>
        <w:tc>
          <w:tcPr>
            <w:tcW w:w="300" w:type="dxa"/>
            <w:vAlign w:val="bottom"/>
            <w:tcBorders>
              <w:bottom w:val="single" w:sz="8" w:color="0000EE"/>
            </w:tcBorders>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520" w:type="dxa"/>
            <w:vAlign w:val="bottom"/>
          </w:tcPr>
          <w:p>
            <w:pPr>
              <w:spacing w:after="0"/>
              <w:rPr>
                <w:sz w:val="2"/>
                <w:szCs w:val="2"/>
                <w:color w:val="auto"/>
              </w:rPr>
            </w:pPr>
          </w:p>
        </w:tc>
        <w:tc>
          <w:tcPr>
            <w:tcW w:w="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gridSpan w:val="4"/>
            <w:vMerge w:val="restart"/>
          </w:tcPr>
          <w:p>
            <w:pPr>
              <w:ind w:left="2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Director</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10% Owner</w:t>
            </w: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20" w:type="dxa"/>
            <w:vAlign w:val="bottom"/>
            <w:gridSpan w:val="4"/>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860" w:type="dxa"/>
            <w:vAlign w:val="bottom"/>
          </w:tcPr>
          <w:p>
            <w:pPr>
              <w:spacing w:after="0"/>
              <w:rPr>
                <w:sz w:val="5"/>
                <w:szCs w:val="5"/>
                <w:color w:val="auto"/>
              </w:rPr>
            </w:pPr>
          </w:p>
        </w:tc>
        <w:tc>
          <w:tcPr>
            <w:tcW w:w="220" w:type="dxa"/>
            <w:vAlign w:val="bottom"/>
          </w:tcPr>
          <w:p>
            <w:pPr>
              <w:spacing w:after="0"/>
              <w:rPr>
                <w:sz w:val="5"/>
                <w:szCs w:val="5"/>
                <w:color w:val="auto"/>
              </w:rPr>
            </w:pPr>
          </w:p>
        </w:tc>
        <w:tc>
          <w:tcPr>
            <w:tcW w:w="300" w:type="dxa"/>
            <w:vAlign w:val="bottom"/>
          </w:tcPr>
          <w:p>
            <w:pPr>
              <w:spacing w:after="0"/>
              <w:rPr>
                <w:sz w:val="5"/>
                <w:szCs w:val="5"/>
                <w:color w:val="auto"/>
              </w:rPr>
            </w:pPr>
          </w:p>
        </w:tc>
        <w:tc>
          <w:tcPr>
            <w:tcW w:w="220" w:type="dxa"/>
            <w:vAlign w:val="bottom"/>
          </w:tcPr>
          <w:p>
            <w:pPr>
              <w:spacing w:after="0"/>
              <w:rPr>
                <w:sz w:val="5"/>
                <w:szCs w:val="5"/>
                <w:color w:val="auto"/>
              </w:rPr>
            </w:pPr>
          </w:p>
        </w:tc>
        <w:tc>
          <w:tcPr>
            <w:tcW w:w="340" w:type="dxa"/>
            <w:vAlign w:val="bottom"/>
          </w:tcPr>
          <w:p>
            <w:pPr>
              <w:spacing w:after="0"/>
              <w:rPr>
                <w:sz w:val="5"/>
                <w:szCs w:val="5"/>
                <w:color w:val="auto"/>
              </w:rPr>
            </w:pPr>
          </w:p>
        </w:tc>
        <w:tc>
          <w:tcPr>
            <w:tcW w:w="520" w:type="dxa"/>
            <w:vAlign w:val="bottom"/>
          </w:tcPr>
          <w:p>
            <w:pPr>
              <w:spacing w:after="0"/>
              <w:rPr>
                <w:sz w:val="5"/>
                <w:szCs w:val="5"/>
                <w:color w:val="auto"/>
              </w:rPr>
            </w:pPr>
          </w:p>
        </w:tc>
        <w:tc>
          <w:tcPr>
            <w:tcW w:w="680" w:type="dxa"/>
            <w:vAlign w:val="bottom"/>
          </w:tcPr>
          <w:p>
            <w:pPr>
              <w:spacing w:after="0"/>
              <w:rPr>
                <w:sz w:val="5"/>
                <w:szCs w:val="5"/>
                <w:color w:val="auto"/>
              </w:rPr>
            </w:pPr>
          </w:p>
        </w:tc>
        <w:tc>
          <w:tcPr>
            <w:tcW w:w="2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460" w:type="dxa"/>
            <w:vAlign w:val="bottom"/>
            <w:gridSpan w:val="4"/>
            <w:vMerge w:val="continue"/>
          </w:tcPr>
          <w:p>
            <w:pPr>
              <w:spacing w:after="0"/>
              <w:rPr>
                <w:sz w:val="5"/>
                <w:szCs w:val="5"/>
                <w:color w:val="auto"/>
              </w:rPr>
            </w:pPr>
          </w:p>
        </w:tc>
        <w:tc>
          <w:tcPr>
            <w:tcW w:w="1720" w:type="dxa"/>
            <w:vAlign w:val="bottom"/>
            <w:gridSpan w:val="3"/>
            <w:vMerge w:val="continue"/>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880" w:type="dxa"/>
            <w:vAlign w:val="bottom"/>
            <w:tcBorders>
              <w:top w:val="single" w:sz="8" w:color="0000EE"/>
            </w:tcBorders>
          </w:tcPr>
          <w:p>
            <w:pPr>
              <w:spacing w:after="0"/>
              <w:rPr>
                <w:sz w:val="8"/>
                <w:szCs w:val="8"/>
                <w:color w:val="auto"/>
              </w:rPr>
            </w:pPr>
          </w:p>
        </w:tc>
        <w:tc>
          <w:tcPr>
            <w:tcW w:w="80" w:type="dxa"/>
            <w:vAlign w:val="bottom"/>
            <w:tcBorders>
              <w:top w:val="single" w:sz="8" w:color="0000EE"/>
            </w:tcBorders>
          </w:tcPr>
          <w:p>
            <w:pPr>
              <w:spacing w:after="0"/>
              <w:rPr>
                <w:sz w:val="8"/>
                <w:szCs w:val="8"/>
                <w:color w:val="auto"/>
              </w:rPr>
            </w:pPr>
          </w:p>
        </w:tc>
        <w:tc>
          <w:tcPr>
            <w:tcW w:w="9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860" w:type="dxa"/>
            <w:vAlign w:val="bottom"/>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340" w:type="dxa"/>
            <w:vAlign w:val="bottom"/>
          </w:tcPr>
          <w:p>
            <w:pPr>
              <w:spacing w:after="0"/>
              <w:rPr>
                <w:sz w:val="8"/>
                <w:szCs w:val="8"/>
                <w:color w:val="auto"/>
              </w:rPr>
            </w:pPr>
          </w:p>
        </w:tc>
        <w:tc>
          <w:tcPr>
            <w:tcW w:w="5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60" w:type="dxa"/>
            <w:vAlign w:val="bottom"/>
            <w:gridSpan w:val="4"/>
            <w:vMerge w:val="continue"/>
          </w:tcPr>
          <w:p>
            <w:pPr>
              <w:spacing w:after="0"/>
              <w:rPr>
                <w:sz w:val="8"/>
                <w:szCs w:val="8"/>
                <w:color w:val="auto"/>
              </w:rPr>
            </w:pPr>
          </w:p>
        </w:tc>
        <w:tc>
          <w:tcPr>
            <w:tcW w:w="1720" w:type="dxa"/>
            <w:vAlign w:val="bottom"/>
            <w:gridSpan w:val="3"/>
            <w:vMerge w:val="continue"/>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88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94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860" w:type="dxa"/>
            <w:vAlign w:val="bottom"/>
          </w:tcPr>
          <w:p>
            <w:pPr>
              <w:spacing w:after="0"/>
              <w:rPr>
                <w:sz w:val="7"/>
                <w:szCs w:val="7"/>
                <w:color w:val="auto"/>
              </w:rPr>
            </w:pPr>
          </w:p>
        </w:tc>
        <w:tc>
          <w:tcPr>
            <w:tcW w:w="220" w:type="dxa"/>
            <w:vAlign w:val="bottom"/>
          </w:tcPr>
          <w:p>
            <w:pPr>
              <w:spacing w:after="0"/>
              <w:rPr>
                <w:sz w:val="7"/>
                <w:szCs w:val="7"/>
                <w:color w:val="auto"/>
              </w:rPr>
            </w:pPr>
          </w:p>
        </w:tc>
        <w:tc>
          <w:tcPr>
            <w:tcW w:w="300" w:type="dxa"/>
            <w:vAlign w:val="bottom"/>
          </w:tcPr>
          <w:p>
            <w:pPr>
              <w:spacing w:after="0"/>
              <w:rPr>
                <w:sz w:val="7"/>
                <w:szCs w:val="7"/>
                <w:color w:val="auto"/>
              </w:rPr>
            </w:pPr>
          </w:p>
        </w:tc>
        <w:tc>
          <w:tcPr>
            <w:tcW w:w="220" w:type="dxa"/>
            <w:vAlign w:val="bottom"/>
          </w:tcPr>
          <w:p>
            <w:pPr>
              <w:spacing w:after="0"/>
              <w:rPr>
                <w:sz w:val="7"/>
                <w:szCs w:val="7"/>
                <w:color w:val="auto"/>
              </w:rPr>
            </w:pPr>
          </w:p>
        </w:tc>
        <w:tc>
          <w:tcPr>
            <w:tcW w:w="340" w:type="dxa"/>
            <w:vAlign w:val="bottom"/>
          </w:tcPr>
          <w:p>
            <w:pPr>
              <w:spacing w:after="0"/>
              <w:rPr>
                <w:sz w:val="7"/>
                <w:szCs w:val="7"/>
                <w:color w:val="auto"/>
              </w:rPr>
            </w:pPr>
          </w:p>
        </w:tc>
        <w:tc>
          <w:tcPr>
            <w:tcW w:w="520" w:type="dxa"/>
            <w:vAlign w:val="bottom"/>
          </w:tcPr>
          <w:p>
            <w:pPr>
              <w:spacing w:after="0"/>
              <w:rPr>
                <w:sz w:val="7"/>
                <w:szCs w:val="7"/>
                <w:color w:val="auto"/>
              </w:rPr>
            </w:pPr>
          </w:p>
        </w:tc>
        <w:tc>
          <w:tcPr>
            <w:tcW w:w="680" w:type="dxa"/>
            <w:vAlign w:val="bottom"/>
          </w:tcPr>
          <w:p>
            <w:pPr>
              <w:spacing w:after="0"/>
              <w:rPr>
                <w:sz w:val="7"/>
                <w:szCs w:val="7"/>
                <w:color w:val="auto"/>
              </w:rPr>
            </w:pPr>
          </w:p>
        </w:tc>
        <w:tc>
          <w:tcPr>
            <w:tcW w:w="280" w:type="dxa"/>
            <w:vAlign w:val="bottom"/>
          </w:tcPr>
          <w:p>
            <w:pPr>
              <w:spacing w:after="0"/>
              <w:rPr>
                <w:sz w:val="7"/>
                <w:szCs w:val="7"/>
                <w:color w:val="auto"/>
              </w:rPr>
            </w:pPr>
          </w:p>
        </w:tc>
        <w:tc>
          <w:tcPr>
            <w:tcW w:w="26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vMerge w:val="restart"/>
          </w:tcPr>
          <w:p>
            <w:pPr>
              <w:spacing w:after="0"/>
              <w:rPr>
                <w:sz w:val="7"/>
                <w:szCs w:val="7"/>
                <w:color w:val="auto"/>
              </w:rPr>
            </w:pPr>
          </w:p>
        </w:tc>
        <w:tc>
          <w:tcPr>
            <w:tcW w:w="1260" w:type="dxa"/>
            <w:vAlign w:val="bottom"/>
            <w:gridSpan w:val="2"/>
            <w:vMerge w:val="restart"/>
          </w:tcPr>
          <w:p>
            <w:pPr>
              <w:ind w:left="160"/>
              <w:spacing w:after="0"/>
              <w:rPr>
                <w:sz w:val="20"/>
                <w:szCs w:val="20"/>
                <w:color w:val="auto"/>
              </w:rPr>
            </w:pPr>
            <w:r>
              <w:rPr>
                <w:rFonts w:ascii="Arial" w:cs="Arial" w:eastAsia="Arial" w:hAnsi="Arial"/>
                <w:sz w:val="14"/>
                <w:szCs w:val="14"/>
                <w:color w:val="auto"/>
              </w:rPr>
              <w:t>Officer (give title</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Other (specify</w:t>
            </w: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880" w:type="dxa"/>
            <w:vAlign w:val="bottom"/>
            <w:tcBorders>
              <w:top w:val="single" w:sz="8" w:color="EEEEEE"/>
            </w:tcBorders>
          </w:tcPr>
          <w:p>
            <w:pPr>
              <w:spacing w:after="0" w:line="20" w:lineRule="exact"/>
              <w:rPr>
                <w:sz w:val="1"/>
                <w:szCs w:val="1"/>
                <w:color w:val="auto"/>
              </w:rPr>
            </w:pPr>
          </w:p>
        </w:tc>
        <w:tc>
          <w:tcPr>
            <w:tcW w:w="80" w:type="dxa"/>
            <w:vAlign w:val="bottom"/>
            <w:tcBorders>
              <w:top w:val="single" w:sz="8" w:color="EEEEEE"/>
            </w:tcBorders>
          </w:tcPr>
          <w:p>
            <w:pPr>
              <w:spacing w:after="0" w:line="20" w:lineRule="exact"/>
              <w:rPr>
                <w:sz w:val="1"/>
                <w:szCs w:val="1"/>
                <w:color w:val="auto"/>
              </w:rPr>
            </w:pPr>
          </w:p>
        </w:tc>
        <w:tc>
          <w:tcPr>
            <w:tcW w:w="940" w:type="dxa"/>
            <w:vAlign w:val="bottom"/>
            <w:tcBorders>
              <w:top w:val="single" w:sz="8" w:color="EEEEEE"/>
            </w:tcBorders>
          </w:tcPr>
          <w:p>
            <w:pPr>
              <w:spacing w:after="0" w:line="20" w:lineRule="exact"/>
              <w:rPr>
                <w:sz w:val="1"/>
                <w:szCs w:val="1"/>
                <w:color w:val="auto"/>
              </w:rPr>
            </w:pPr>
          </w:p>
        </w:tc>
        <w:tc>
          <w:tcPr>
            <w:tcW w:w="1200" w:type="dxa"/>
            <w:vAlign w:val="bottom"/>
            <w:tcBorders>
              <w:top w:val="single" w:sz="8" w:color="EEEEEE"/>
            </w:tcBorders>
          </w:tcPr>
          <w:p>
            <w:pPr>
              <w:spacing w:after="0" w:line="20" w:lineRule="exact"/>
              <w:rPr>
                <w:sz w:val="1"/>
                <w:szCs w:val="1"/>
                <w:color w:val="auto"/>
              </w:rPr>
            </w:pPr>
          </w:p>
        </w:tc>
        <w:tc>
          <w:tcPr>
            <w:tcW w:w="8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860" w:type="dxa"/>
            <w:vAlign w:val="bottom"/>
            <w:tcBorders>
              <w:bottom w:val="single" w:sz="8" w:color="2C2C2C"/>
            </w:tcBorders>
          </w:tcPr>
          <w:p>
            <w:pPr>
              <w:spacing w:after="0" w:line="20" w:lineRule="exact"/>
              <w:rPr>
                <w:sz w:val="1"/>
                <w:szCs w:val="1"/>
                <w:color w:val="auto"/>
              </w:rPr>
            </w:pPr>
          </w:p>
        </w:tc>
        <w:tc>
          <w:tcPr>
            <w:tcW w:w="220" w:type="dxa"/>
            <w:vAlign w:val="bottom"/>
            <w:tcBorders>
              <w:bottom w:val="single" w:sz="8" w:color="2C2C2C"/>
            </w:tcBorders>
          </w:tcPr>
          <w:p>
            <w:pPr>
              <w:spacing w:after="0" w:line="20" w:lineRule="exact"/>
              <w:rPr>
                <w:sz w:val="1"/>
                <w:szCs w:val="1"/>
                <w:color w:val="auto"/>
              </w:rPr>
            </w:pPr>
          </w:p>
        </w:tc>
        <w:tc>
          <w:tcPr>
            <w:tcW w:w="300" w:type="dxa"/>
            <w:vAlign w:val="bottom"/>
            <w:tcBorders>
              <w:bottom w:val="single" w:sz="8" w:color="2C2C2C"/>
            </w:tcBorders>
          </w:tcPr>
          <w:p>
            <w:pPr>
              <w:spacing w:after="0" w:line="20" w:lineRule="exact"/>
              <w:rPr>
                <w:sz w:val="1"/>
                <w:szCs w:val="1"/>
                <w:color w:val="auto"/>
              </w:rPr>
            </w:pPr>
          </w:p>
        </w:tc>
        <w:tc>
          <w:tcPr>
            <w:tcW w:w="22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52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280" w:type="dxa"/>
            <w:vAlign w:val="bottom"/>
            <w:tcBorders>
              <w:bottom w:val="single" w:sz="8" w:color="2C2C2C"/>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vMerge w:val="continue"/>
          </w:tcPr>
          <w:p>
            <w:pPr>
              <w:spacing w:after="0" w:line="20" w:lineRule="exact"/>
              <w:rPr>
                <w:sz w:val="1"/>
                <w:szCs w:val="1"/>
                <w:color w:val="auto"/>
              </w:rPr>
            </w:pPr>
          </w:p>
        </w:tc>
        <w:tc>
          <w:tcPr>
            <w:tcW w:w="1260" w:type="dxa"/>
            <w:vAlign w:val="bottom"/>
            <w:gridSpan w:val="2"/>
            <w:vMerge w:val="continue"/>
          </w:tcPr>
          <w:p>
            <w:pPr>
              <w:spacing w:after="0" w:line="20" w:lineRule="exact"/>
              <w:rPr>
                <w:sz w:val="1"/>
                <w:szCs w:val="1"/>
                <w:color w:val="auto"/>
              </w:rPr>
            </w:pPr>
          </w:p>
        </w:tc>
        <w:tc>
          <w:tcPr>
            <w:tcW w:w="1720" w:type="dxa"/>
            <w:vAlign w:val="bottom"/>
            <w:gridSpan w:val="3"/>
            <w:vMerge w:val="continu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 w:type="dxa"/>
            <w:vAlign w:val="bottom"/>
          </w:tcPr>
          <w:p>
            <w:pPr>
              <w:spacing w:after="0"/>
              <w:rPr>
                <w:sz w:val="4"/>
                <w:szCs w:val="4"/>
                <w:color w:val="auto"/>
              </w:rPr>
            </w:pPr>
          </w:p>
        </w:tc>
        <w:tc>
          <w:tcPr>
            <w:tcW w:w="94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940" w:type="dxa"/>
            <w:vAlign w:val="bottom"/>
            <w:gridSpan w:val="7"/>
            <w:vMerge w:val="restart"/>
          </w:tcPr>
          <w:p>
            <w:pPr>
              <w:spacing w:after="0"/>
              <w:rPr>
                <w:sz w:val="20"/>
                <w:szCs w:val="20"/>
                <w:color w:val="auto"/>
              </w:rPr>
            </w:pPr>
            <w:r>
              <w:rPr>
                <w:rFonts w:ascii="Arial" w:cs="Arial" w:eastAsia="Arial" w:hAnsi="Arial"/>
                <w:sz w:val="14"/>
                <w:szCs w:val="14"/>
                <w:color w:val="auto"/>
                <w:w w:val="96"/>
              </w:rPr>
              <w:t>3. Date of Earliest Transaction (Month/Day/Year)</w:t>
            </w:r>
          </w:p>
        </w:tc>
        <w:tc>
          <w:tcPr>
            <w:tcW w:w="680" w:type="dxa"/>
            <w:vAlign w:val="bottom"/>
          </w:tcPr>
          <w:p>
            <w:pPr>
              <w:spacing w:after="0"/>
              <w:rPr>
                <w:sz w:val="4"/>
                <w:szCs w:val="4"/>
                <w:color w:val="auto"/>
              </w:rPr>
            </w:pPr>
          </w:p>
        </w:tc>
        <w:tc>
          <w:tcPr>
            <w:tcW w:w="280" w:type="dxa"/>
            <w:vAlign w:val="bottom"/>
          </w:tcPr>
          <w:p>
            <w:pPr>
              <w:spacing w:after="0"/>
              <w:rPr>
                <w:sz w:val="4"/>
                <w:szCs w:val="4"/>
                <w:color w:val="auto"/>
              </w:rPr>
            </w:pPr>
          </w:p>
        </w:tc>
        <w:tc>
          <w:tcPr>
            <w:tcW w:w="260" w:type="dxa"/>
            <w:vAlign w:val="bottom"/>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vMerge w:val="continue"/>
          </w:tcPr>
          <w:p>
            <w:pPr>
              <w:spacing w:after="0"/>
              <w:rPr>
                <w:sz w:val="4"/>
                <w:szCs w:val="4"/>
                <w:color w:val="auto"/>
              </w:rPr>
            </w:pPr>
          </w:p>
        </w:tc>
        <w:tc>
          <w:tcPr>
            <w:tcW w:w="1260" w:type="dxa"/>
            <w:vAlign w:val="bottom"/>
            <w:gridSpan w:val="2"/>
            <w:vMerge w:val="continue"/>
          </w:tcPr>
          <w:p>
            <w:pPr>
              <w:spacing w:after="0"/>
              <w:rPr>
                <w:sz w:val="4"/>
                <w:szCs w:val="4"/>
                <w:color w:val="auto"/>
              </w:rPr>
            </w:pPr>
          </w:p>
        </w:tc>
        <w:tc>
          <w:tcPr>
            <w:tcW w:w="1720" w:type="dxa"/>
            <w:vAlign w:val="bottom"/>
            <w:gridSpan w:val="3"/>
            <w:vMerge w:val="continue"/>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(Last)</w:t>
            </w:r>
          </w:p>
        </w:tc>
        <w:tc>
          <w:tcPr>
            <w:tcW w:w="1900" w:type="dxa"/>
            <w:vAlign w:val="bottom"/>
            <w:gridSpan w:val="3"/>
          </w:tcPr>
          <w:p>
            <w:pPr>
              <w:ind w:left="660"/>
              <w:spacing w:after="0"/>
              <w:rPr>
                <w:sz w:val="20"/>
                <w:szCs w:val="20"/>
                <w:color w:val="auto"/>
              </w:rPr>
            </w:pPr>
            <w:r>
              <w:rPr>
                <w:rFonts w:ascii="Arial" w:cs="Arial" w:eastAsia="Arial" w:hAnsi="Arial"/>
                <w:sz w:val="14"/>
                <w:szCs w:val="14"/>
                <w:color w:val="auto"/>
              </w:rPr>
              <w:t>(First)</w:t>
            </w:r>
          </w:p>
        </w:tc>
        <w:tc>
          <w:tcPr>
            <w:tcW w:w="1200" w:type="dxa"/>
            <w:vAlign w:val="bottom"/>
          </w:tcPr>
          <w:p>
            <w:pPr>
              <w:ind w:left="2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940" w:type="dxa"/>
            <w:vAlign w:val="bottom"/>
            <w:gridSpan w:val="7"/>
            <w:vMerge w:val="continue"/>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ind w:left="160"/>
              <w:spacing w:after="0"/>
              <w:rPr>
                <w:sz w:val="20"/>
                <w:szCs w:val="20"/>
                <w:color w:val="auto"/>
              </w:rPr>
            </w:pPr>
            <w:r>
              <w:rPr>
                <w:rFonts w:ascii="Arial" w:cs="Arial" w:eastAsia="Arial" w:hAnsi="Arial"/>
                <w:sz w:val="14"/>
                <w:szCs w:val="14"/>
                <w:color w:val="auto"/>
                <w:w w:val="96"/>
              </w:rPr>
              <w:t>below)</w:t>
            </w:r>
          </w:p>
        </w:tc>
        <w:tc>
          <w:tcPr>
            <w:tcW w:w="680" w:type="dxa"/>
            <w:vAlign w:val="bottom"/>
          </w:tcPr>
          <w:p>
            <w:pPr>
              <w:spacing w:after="0"/>
              <w:rPr>
                <w:sz w:val="14"/>
                <w:szCs w:val="14"/>
                <w:color w:val="auto"/>
              </w:rPr>
            </w:pPr>
          </w:p>
        </w:tc>
        <w:tc>
          <w:tcPr>
            <w:tcW w:w="960" w:type="dxa"/>
            <w:vAlign w:val="bottom"/>
          </w:tcPr>
          <w:p>
            <w:pPr>
              <w:ind w:left="54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20" w:type="dxa"/>
            <w:vAlign w:val="bottom"/>
            <w:gridSpan w:val="4"/>
            <w:vMerge w:val="restart"/>
          </w:tcPr>
          <w:p>
            <w:pPr>
              <w:spacing w:after="0"/>
              <w:rPr>
                <w:sz w:val="20"/>
                <w:szCs w:val="20"/>
                <w:color w:val="auto"/>
              </w:rPr>
            </w:pPr>
            <w:r>
              <w:rPr>
                <w:rFonts w:ascii="Arial" w:cs="Arial" w:eastAsia="Arial" w:hAnsi="Arial"/>
                <w:sz w:val="18"/>
                <w:szCs w:val="18"/>
                <w:color w:val="0000FF"/>
              </w:rPr>
              <w:t>MANPOWERGROUP INC.</w:t>
            </w:r>
          </w:p>
        </w:tc>
        <w:tc>
          <w:tcPr>
            <w:tcW w:w="1200" w:type="dxa"/>
            <w:vAlign w:val="bottom"/>
          </w:tcPr>
          <w:p>
            <w:pPr>
              <w:spacing w:after="0"/>
              <w:rPr>
                <w:sz w:val="19"/>
                <w:szCs w:val="19"/>
                <w:color w:val="auto"/>
              </w:rPr>
            </w:pPr>
          </w:p>
        </w:tc>
        <w:tc>
          <w:tcPr>
            <w:tcW w:w="1580" w:type="dxa"/>
            <w:vAlign w:val="bottom"/>
            <w:gridSpan w:val="5"/>
          </w:tcPr>
          <w:p>
            <w:pPr>
              <w:ind w:left="240"/>
              <w:spacing w:after="0"/>
              <w:rPr>
                <w:sz w:val="20"/>
                <w:szCs w:val="20"/>
                <w:color w:val="auto"/>
              </w:rPr>
            </w:pPr>
            <w:r>
              <w:rPr>
                <w:rFonts w:ascii="Arial" w:cs="Arial" w:eastAsia="Arial" w:hAnsi="Arial"/>
                <w:sz w:val="18"/>
                <w:szCs w:val="18"/>
                <w:color w:val="0000FF"/>
              </w:rPr>
              <w:t>12/12/2016</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20" w:type="dxa"/>
            <w:vAlign w:val="bottom"/>
            <w:gridSpan w:val="4"/>
            <w:vMerge w:val="continue"/>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860" w:type="dxa"/>
            <w:vAlign w:val="bottom"/>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340" w:type="dxa"/>
            <w:vAlign w:val="bottom"/>
          </w:tcPr>
          <w:p>
            <w:pPr>
              <w:spacing w:after="0"/>
              <w:rPr>
                <w:sz w:val="8"/>
                <w:szCs w:val="8"/>
                <w:color w:val="auto"/>
              </w:rPr>
            </w:pPr>
          </w:p>
        </w:tc>
        <w:tc>
          <w:tcPr>
            <w:tcW w:w="5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680" w:type="dxa"/>
            <w:vAlign w:val="bottom"/>
          </w:tcPr>
          <w:p>
            <w:pPr>
              <w:spacing w:after="0"/>
              <w:rPr>
                <w:sz w:val="8"/>
                <w:szCs w:val="8"/>
                <w:color w:val="auto"/>
              </w:rPr>
            </w:pP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20" w:type="dxa"/>
            <w:vAlign w:val="bottom"/>
            <w:gridSpan w:val="4"/>
            <w:vMerge w:val="restart"/>
          </w:tcPr>
          <w:p>
            <w:pPr>
              <w:spacing w:after="0"/>
              <w:rPr>
                <w:sz w:val="20"/>
                <w:szCs w:val="20"/>
                <w:color w:val="auto"/>
              </w:rPr>
            </w:pPr>
            <w:r>
              <w:rPr>
                <w:rFonts w:ascii="Arial" w:cs="Arial" w:eastAsia="Arial" w:hAnsi="Arial"/>
                <w:sz w:val="18"/>
                <w:szCs w:val="18"/>
                <w:color w:val="0000FF"/>
              </w:rPr>
              <w:t>100 MANPOWER PLACE</w:t>
            </w: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86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9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20" w:type="dxa"/>
            <w:vAlign w:val="bottom"/>
            <w:gridSpan w:val="4"/>
            <w:vMerge w:val="continue"/>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620" w:type="dxa"/>
            <w:vAlign w:val="bottom"/>
            <w:gridSpan w:val="8"/>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280" w:type="dxa"/>
            <w:vAlign w:val="bottom"/>
          </w:tcPr>
          <w:p>
            <w:pPr>
              <w:spacing w:after="0"/>
              <w:rPr>
                <w:sz w:val="9"/>
                <w:szCs w:val="9"/>
                <w:color w:val="auto"/>
              </w:rPr>
            </w:pPr>
          </w:p>
        </w:tc>
        <w:tc>
          <w:tcPr>
            <w:tcW w:w="3440" w:type="dxa"/>
            <w:vAlign w:val="bottom"/>
            <w:gridSpan w:val="8"/>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80" w:type="dxa"/>
            <w:vAlign w:val="bottom"/>
          </w:tcPr>
          <w:p>
            <w:pPr>
              <w:spacing w:after="0"/>
              <w:rPr>
                <w:sz w:val="8"/>
                <w:szCs w:val="8"/>
                <w:color w:val="auto"/>
              </w:rPr>
            </w:pPr>
          </w:p>
        </w:tc>
        <w:tc>
          <w:tcPr>
            <w:tcW w:w="80" w:type="dxa"/>
            <w:vAlign w:val="bottom"/>
          </w:tcPr>
          <w:p>
            <w:pPr>
              <w:spacing w:after="0"/>
              <w:rPr>
                <w:sz w:val="8"/>
                <w:szCs w:val="8"/>
                <w:color w:val="auto"/>
              </w:rPr>
            </w:pPr>
          </w:p>
        </w:tc>
        <w:tc>
          <w:tcPr>
            <w:tcW w:w="9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620" w:type="dxa"/>
            <w:vAlign w:val="bottom"/>
            <w:gridSpan w:val="8"/>
            <w:vMerge w:val="continue"/>
          </w:tcPr>
          <w:p>
            <w:pPr>
              <w:spacing w:after="0"/>
              <w:rPr>
                <w:sz w:val="8"/>
                <w:szCs w:val="8"/>
                <w:color w:val="auto"/>
              </w:rPr>
            </w:pPr>
          </w:p>
        </w:tc>
        <w:tc>
          <w:tcPr>
            <w:tcW w:w="280" w:type="dxa"/>
            <w:vAlign w:val="bottom"/>
          </w:tcPr>
          <w:p>
            <w:pPr>
              <w:spacing w:after="0"/>
              <w:rPr>
                <w:sz w:val="8"/>
                <w:szCs w:val="8"/>
                <w:color w:val="auto"/>
              </w:rPr>
            </w:pPr>
          </w:p>
        </w:tc>
        <w:tc>
          <w:tcPr>
            <w:tcW w:w="3440" w:type="dxa"/>
            <w:vAlign w:val="bottom"/>
            <w:gridSpan w:val="8"/>
            <w:vMerge w:val="continue"/>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88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94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860" w:type="dxa"/>
            <w:vAlign w:val="bottom"/>
          </w:tcPr>
          <w:p>
            <w:pPr>
              <w:spacing w:after="0"/>
              <w:rPr>
                <w:sz w:val="5"/>
                <w:szCs w:val="5"/>
                <w:color w:val="auto"/>
              </w:rPr>
            </w:pPr>
          </w:p>
        </w:tc>
        <w:tc>
          <w:tcPr>
            <w:tcW w:w="220" w:type="dxa"/>
            <w:vAlign w:val="bottom"/>
          </w:tcPr>
          <w:p>
            <w:pPr>
              <w:spacing w:after="0"/>
              <w:rPr>
                <w:sz w:val="5"/>
                <w:szCs w:val="5"/>
                <w:color w:val="auto"/>
              </w:rPr>
            </w:pPr>
          </w:p>
        </w:tc>
        <w:tc>
          <w:tcPr>
            <w:tcW w:w="300" w:type="dxa"/>
            <w:vAlign w:val="bottom"/>
          </w:tcPr>
          <w:p>
            <w:pPr>
              <w:spacing w:after="0"/>
              <w:rPr>
                <w:sz w:val="5"/>
                <w:szCs w:val="5"/>
                <w:color w:val="auto"/>
              </w:rPr>
            </w:pPr>
          </w:p>
        </w:tc>
        <w:tc>
          <w:tcPr>
            <w:tcW w:w="220" w:type="dxa"/>
            <w:vAlign w:val="bottom"/>
          </w:tcPr>
          <w:p>
            <w:pPr>
              <w:spacing w:after="0"/>
              <w:rPr>
                <w:sz w:val="5"/>
                <w:szCs w:val="5"/>
                <w:color w:val="auto"/>
              </w:rPr>
            </w:pPr>
          </w:p>
        </w:tc>
        <w:tc>
          <w:tcPr>
            <w:tcW w:w="340" w:type="dxa"/>
            <w:vAlign w:val="bottom"/>
          </w:tcPr>
          <w:p>
            <w:pPr>
              <w:spacing w:after="0"/>
              <w:rPr>
                <w:sz w:val="5"/>
                <w:szCs w:val="5"/>
                <w:color w:val="auto"/>
              </w:rPr>
            </w:pPr>
          </w:p>
        </w:tc>
        <w:tc>
          <w:tcPr>
            <w:tcW w:w="520" w:type="dxa"/>
            <w:vAlign w:val="bottom"/>
          </w:tcPr>
          <w:p>
            <w:pPr>
              <w:spacing w:after="0"/>
              <w:rPr>
                <w:sz w:val="5"/>
                <w:szCs w:val="5"/>
                <w:color w:val="auto"/>
              </w:rPr>
            </w:pPr>
          </w:p>
        </w:tc>
        <w:tc>
          <w:tcPr>
            <w:tcW w:w="680" w:type="dxa"/>
            <w:vAlign w:val="bottom"/>
          </w:tcPr>
          <w:p>
            <w:pPr>
              <w:spacing w:after="0"/>
              <w:rPr>
                <w:sz w:val="5"/>
                <w:szCs w:val="5"/>
                <w:color w:val="auto"/>
              </w:rPr>
            </w:pPr>
          </w:p>
        </w:tc>
        <w:tc>
          <w:tcPr>
            <w:tcW w:w="280" w:type="dxa"/>
            <w:vAlign w:val="bottom"/>
            <w:vMerge w:val="restart"/>
          </w:tcPr>
          <w:p>
            <w:pPr>
              <w:spacing w:after="0"/>
              <w:rPr>
                <w:sz w:val="5"/>
                <w:szCs w:val="5"/>
                <w:color w:val="auto"/>
              </w:rPr>
            </w:pPr>
          </w:p>
        </w:tc>
        <w:tc>
          <w:tcPr>
            <w:tcW w:w="1040" w:type="dxa"/>
            <w:vAlign w:val="bottom"/>
            <w:gridSpan w:val="4"/>
            <w:vMerge w:val="restart"/>
          </w:tcPr>
          <w:p>
            <w:pPr>
              <w:ind w:left="80"/>
              <w:spacing w:after="0"/>
              <w:rPr>
                <w:sz w:val="20"/>
                <w:szCs w:val="20"/>
                <w:color w:val="auto"/>
              </w:rPr>
            </w:pPr>
            <w:r>
              <w:rPr>
                <w:rFonts w:ascii="Arial" w:cs="Arial" w:eastAsia="Arial" w:hAnsi="Arial"/>
                <w:sz w:val="14"/>
                <w:szCs w:val="14"/>
                <w:color w:val="auto"/>
              </w:rPr>
              <w:t>Line)</w:t>
            </w:r>
          </w:p>
        </w:tc>
        <w:tc>
          <w:tcPr>
            <w:tcW w:w="680" w:type="dxa"/>
            <w:vAlign w:val="bottom"/>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80" w:type="dxa"/>
            <w:vAlign w:val="bottom"/>
          </w:tcPr>
          <w:p>
            <w:pPr>
              <w:spacing w:after="0"/>
              <w:rPr>
                <w:sz w:val="7"/>
                <w:szCs w:val="7"/>
                <w:color w:val="auto"/>
              </w:rPr>
            </w:pPr>
          </w:p>
        </w:tc>
        <w:tc>
          <w:tcPr>
            <w:tcW w:w="80" w:type="dxa"/>
            <w:vAlign w:val="bottom"/>
          </w:tcPr>
          <w:p>
            <w:pPr>
              <w:spacing w:after="0"/>
              <w:rPr>
                <w:sz w:val="7"/>
                <w:szCs w:val="7"/>
                <w:color w:val="auto"/>
              </w:rPr>
            </w:pPr>
          </w:p>
        </w:tc>
        <w:tc>
          <w:tcPr>
            <w:tcW w:w="94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860" w:type="dxa"/>
            <w:vAlign w:val="bottom"/>
          </w:tcPr>
          <w:p>
            <w:pPr>
              <w:spacing w:after="0"/>
              <w:rPr>
                <w:sz w:val="7"/>
                <w:szCs w:val="7"/>
                <w:color w:val="auto"/>
              </w:rPr>
            </w:pPr>
          </w:p>
        </w:tc>
        <w:tc>
          <w:tcPr>
            <w:tcW w:w="220" w:type="dxa"/>
            <w:vAlign w:val="bottom"/>
          </w:tcPr>
          <w:p>
            <w:pPr>
              <w:spacing w:after="0"/>
              <w:rPr>
                <w:sz w:val="7"/>
                <w:szCs w:val="7"/>
                <w:color w:val="auto"/>
              </w:rPr>
            </w:pPr>
          </w:p>
        </w:tc>
        <w:tc>
          <w:tcPr>
            <w:tcW w:w="300" w:type="dxa"/>
            <w:vAlign w:val="bottom"/>
          </w:tcPr>
          <w:p>
            <w:pPr>
              <w:spacing w:after="0"/>
              <w:rPr>
                <w:sz w:val="7"/>
                <w:szCs w:val="7"/>
                <w:color w:val="auto"/>
              </w:rPr>
            </w:pPr>
          </w:p>
        </w:tc>
        <w:tc>
          <w:tcPr>
            <w:tcW w:w="220" w:type="dxa"/>
            <w:vAlign w:val="bottom"/>
          </w:tcPr>
          <w:p>
            <w:pPr>
              <w:spacing w:after="0"/>
              <w:rPr>
                <w:sz w:val="7"/>
                <w:szCs w:val="7"/>
                <w:color w:val="auto"/>
              </w:rPr>
            </w:pPr>
          </w:p>
        </w:tc>
        <w:tc>
          <w:tcPr>
            <w:tcW w:w="340" w:type="dxa"/>
            <w:vAlign w:val="bottom"/>
          </w:tcPr>
          <w:p>
            <w:pPr>
              <w:spacing w:after="0"/>
              <w:rPr>
                <w:sz w:val="7"/>
                <w:szCs w:val="7"/>
                <w:color w:val="auto"/>
              </w:rPr>
            </w:pPr>
          </w:p>
        </w:tc>
        <w:tc>
          <w:tcPr>
            <w:tcW w:w="520" w:type="dxa"/>
            <w:vAlign w:val="bottom"/>
          </w:tcPr>
          <w:p>
            <w:pPr>
              <w:spacing w:after="0"/>
              <w:rPr>
                <w:sz w:val="7"/>
                <w:szCs w:val="7"/>
                <w:color w:val="auto"/>
              </w:rPr>
            </w:pPr>
          </w:p>
        </w:tc>
        <w:tc>
          <w:tcPr>
            <w:tcW w:w="680" w:type="dxa"/>
            <w:vAlign w:val="bottom"/>
          </w:tcPr>
          <w:p>
            <w:pPr>
              <w:spacing w:after="0"/>
              <w:rPr>
                <w:sz w:val="7"/>
                <w:szCs w:val="7"/>
                <w:color w:val="auto"/>
              </w:rPr>
            </w:pPr>
          </w:p>
        </w:tc>
        <w:tc>
          <w:tcPr>
            <w:tcW w:w="280" w:type="dxa"/>
            <w:vAlign w:val="bottom"/>
            <w:vMerge w:val="continue"/>
          </w:tcPr>
          <w:p>
            <w:pPr>
              <w:spacing w:after="0"/>
              <w:rPr>
                <w:sz w:val="7"/>
                <w:szCs w:val="7"/>
                <w:color w:val="auto"/>
              </w:rPr>
            </w:pPr>
          </w:p>
        </w:tc>
        <w:tc>
          <w:tcPr>
            <w:tcW w:w="1040" w:type="dxa"/>
            <w:vAlign w:val="bottom"/>
            <w:gridSpan w:val="4"/>
            <w:vMerge w:val="continue"/>
          </w:tcPr>
          <w:p>
            <w:pPr>
              <w:spacing w:after="0"/>
              <w:rPr>
                <w:sz w:val="7"/>
                <w:szCs w:val="7"/>
                <w:color w:val="auto"/>
              </w:rPr>
            </w:pPr>
          </w:p>
        </w:tc>
        <w:tc>
          <w:tcPr>
            <w:tcW w:w="680" w:type="dxa"/>
            <w:vAlign w:val="bottom"/>
          </w:tcPr>
          <w:p>
            <w:pPr>
              <w:spacing w:after="0"/>
              <w:rPr>
                <w:sz w:val="7"/>
                <w:szCs w:val="7"/>
                <w:color w:val="auto"/>
              </w:rPr>
            </w:pPr>
          </w:p>
        </w:tc>
        <w:tc>
          <w:tcPr>
            <w:tcW w:w="9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180" w:type="dxa"/>
            <w:vAlign w:val="bottom"/>
            <w:gridSpan w:val="7"/>
          </w:tcPr>
          <w:p>
            <w:pPr>
              <w:ind w:left="2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00" w:type="dxa"/>
            <w:vAlign w:val="bottom"/>
            <w:gridSpan w:val="2"/>
          </w:tcPr>
          <w:p>
            <w:pPr>
              <w:spacing w:after="0"/>
              <w:rPr>
                <w:sz w:val="20"/>
                <w:szCs w:val="20"/>
                <w:color w:val="auto"/>
              </w:rPr>
            </w:pPr>
            <w:r>
              <w:rPr>
                <w:rFonts w:ascii="Arial" w:cs="Arial" w:eastAsia="Arial" w:hAnsi="Arial"/>
                <w:sz w:val="18"/>
                <w:szCs w:val="18"/>
                <w:color w:val="0000FF"/>
              </w:rPr>
              <w:t>MILWAUKEE   WI</w:t>
            </w:r>
          </w:p>
        </w:tc>
        <w:tc>
          <w:tcPr>
            <w:tcW w:w="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0" w:type="dxa"/>
            <w:vAlign w:val="bottom"/>
          </w:tcPr>
          <w:p>
            <w:pPr>
              <w:ind w:left="20"/>
              <w:spacing w:after="0"/>
              <w:rPr>
                <w:sz w:val="20"/>
                <w:szCs w:val="20"/>
                <w:color w:val="auto"/>
              </w:rPr>
            </w:pPr>
            <w:r>
              <w:rPr>
                <w:rFonts w:ascii="Arial" w:cs="Arial" w:eastAsia="Arial" w:hAnsi="Arial"/>
                <w:sz w:val="18"/>
                <w:szCs w:val="18"/>
                <w:color w:val="0000FF"/>
              </w:rPr>
              <w:t>53212</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980" w:type="dxa"/>
            <w:vAlign w:val="bottom"/>
            <w:gridSpan w:val="5"/>
          </w:tcPr>
          <w:p>
            <w:pPr>
              <w:ind w:left="180"/>
              <w:spacing w:after="0"/>
              <w:rPr>
                <w:sz w:val="20"/>
                <w:szCs w:val="20"/>
                <w:color w:val="auto"/>
              </w:rPr>
            </w:pPr>
            <w:r>
              <w:rPr>
                <w:rFonts w:ascii="Arial" w:cs="Arial" w:eastAsia="Arial" w:hAnsi="Arial"/>
                <w:sz w:val="14"/>
                <w:szCs w:val="14"/>
                <w:color w:val="auto"/>
              </w:rPr>
              <w:t>Form filed by More than One Reporting</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88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94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gridSpan w:val="2"/>
          </w:tcPr>
          <w:p>
            <w:pPr>
              <w:ind w:left="180"/>
              <w:spacing w:after="0" w:line="136" w:lineRule="exact"/>
              <w:rPr>
                <w:sz w:val="20"/>
                <w:szCs w:val="20"/>
                <w:color w:val="auto"/>
              </w:rPr>
            </w:pPr>
            <w:r>
              <w:rPr>
                <w:rFonts w:ascii="Arial" w:cs="Arial" w:eastAsia="Arial" w:hAnsi="Arial"/>
                <w:sz w:val="14"/>
                <w:szCs w:val="14"/>
                <w:color w:val="auto"/>
              </w:rPr>
              <w:t>Person</w:t>
            </w:r>
          </w:p>
        </w:tc>
        <w:tc>
          <w:tcPr>
            <w:tcW w:w="9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(City)</w:t>
            </w:r>
          </w:p>
        </w:tc>
        <w:tc>
          <w:tcPr>
            <w:tcW w:w="1900" w:type="dxa"/>
            <w:vAlign w:val="bottom"/>
            <w:gridSpan w:val="3"/>
          </w:tcPr>
          <w:p>
            <w:pPr>
              <w:ind w:left="660"/>
              <w:spacing w:after="0"/>
              <w:rPr>
                <w:sz w:val="20"/>
                <w:szCs w:val="20"/>
                <w:color w:val="auto"/>
              </w:rPr>
            </w:pPr>
            <w:r>
              <w:rPr>
                <w:rFonts w:ascii="Arial" w:cs="Arial" w:eastAsia="Arial" w:hAnsi="Arial"/>
                <w:sz w:val="14"/>
                <w:szCs w:val="14"/>
                <w:color w:val="auto"/>
              </w:rPr>
              <w:t>(State)</w:t>
            </w:r>
          </w:p>
        </w:tc>
        <w:tc>
          <w:tcPr>
            <w:tcW w:w="1200" w:type="dxa"/>
            <w:vAlign w:val="bottom"/>
          </w:tcPr>
          <w:p>
            <w:pPr>
              <w:ind w:left="2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8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220" w:type="dxa"/>
            <w:vAlign w:val="bottom"/>
            <w:tcBorders>
              <w:bottom w:val="single" w:sz="8" w:color="2C2C2C"/>
            </w:tcBorders>
            <w:gridSpan w:val="3"/>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860" w:type="dxa"/>
            <w:vAlign w:val="bottom"/>
            <w:tcBorders>
              <w:bottom w:val="single" w:sz="8" w:color="2C2C2C"/>
            </w:tcBorders>
            <w:gridSpan w:val="4"/>
          </w:tcPr>
          <w:p>
            <w:pPr>
              <w:spacing w:after="0"/>
              <w:rPr>
                <w:sz w:val="11"/>
                <w:szCs w:val="11"/>
                <w:color w:val="auto"/>
              </w:rPr>
            </w:pPr>
          </w:p>
        </w:tc>
        <w:tc>
          <w:tcPr>
            <w:tcW w:w="2040" w:type="dxa"/>
            <w:vAlign w:val="bottom"/>
            <w:tcBorders>
              <w:bottom w:val="single" w:sz="8" w:color="2C2C2C"/>
            </w:tcBorders>
            <w:gridSpan w:val="5"/>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gridSpan w:val="2"/>
          </w:tcPr>
          <w:p>
            <w:pPr>
              <w:spacing w:after="0"/>
              <w:rPr>
                <w:sz w:val="11"/>
                <w:szCs w:val="11"/>
                <w:color w:val="auto"/>
              </w:rPr>
            </w:pPr>
          </w:p>
        </w:tc>
        <w:tc>
          <w:tcPr>
            <w:tcW w:w="1260" w:type="dxa"/>
            <w:vAlign w:val="bottom"/>
            <w:tcBorders>
              <w:bottom w:val="single" w:sz="8" w:color="2C2C2C"/>
            </w:tcBorders>
            <w:gridSpan w:val="2"/>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8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8000" w:type="dxa"/>
            <w:vAlign w:val="bottom"/>
            <w:tcBorders>
              <w:top w:val="single" w:sz="8" w:color="2C2C2C"/>
            </w:tcBorders>
            <w:gridSpan w:val="19"/>
          </w:tcPr>
          <w:p>
            <w:pPr>
              <w:ind w:left="68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tc>
        <w:tc>
          <w:tcPr>
            <w:tcW w:w="96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gridSpan w:val="4"/>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gridSpan w:val="4"/>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920" w:type="dxa"/>
            <w:vAlign w:val="bottom"/>
            <w:gridSpan w:val="5"/>
          </w:tcPr>
          <w:p>
            <w:pPr>
              <w:ind w:left="800"/>
              <w:spacing w:after="0"/>
              <w:rPr>
                <w:sz w:val="20"/>
                <w:szCs w:val="20"/>
                <w:color w:val="auto"/>
              </w:rPr>
            </w:pPr>
            <w:r>
              <w:rPr>
                <w:rFonts w:ascii="Arial" w:cs="Arial" w:eastAsia="Arial" w:hAnsi="Arial"/>
                <w:sz w:val="12"/>
                <w:szCs w:val="12"/>
                <w:b w:val="1"/>
                <w:bCs w:val="1"/>
                <w:color w:val="auto"/>
              </w:rPr>
              <w:t>2. Transaction</w:t>
            </w:r>
          </w:p>
        </w:tc>
        <w:tc>
          <w:tcPr>
            <w:tcW w:w="860" w:type="dxa"/>
            <w:vAlign w:val="bottom"/>
          </w:tcPr>
          <w:p>
            <w:pPr>
              <w:ind w:left="20"/>
              <w:spacing w:after="0"/>
              <w:rPr>
                <w:sz w:val="20"/>
                <w:szCs w:val="20"/>
                <w:color w:val="auto"/>
              </w:rPr>
            </w:pPr>
            <w:r>
              <w:rPr>
                <w:rFonts w:ascii="Arial" w:cs="Arial" w:eastAsia="Arial" w:hAnsi="Arial"/>
                <w:sz w:val="12"/>
                <w:szCs w:val="12"/>
                <w:b w:val="1"/>
                <w:bCs w:val="1"/>
                <w:color w:val="auto"/>
              </w:rPr>
              <w:t>2A. Deemed</w:t>
            </w:r>
          </w:p>
        </w:tc>
        <w:tc>
          <w:tcPr>
            <w:tcW w:w="220" w:type="dxa"/>
            <w:vAlign w:val="bottom"/>
          </w:tcPr>
          <w:p>
            <w:pPr>
              <w:spacing w:after="0"/>
              <w:rPr>
                <w:sz w:val="15"/>
                <w:szCs w:val="15"/>
                <w:color w:val="auto"/>
              </w:rPr>
            </w:pPr>
          </w:p>
        </w:tc>
        <w:tc>
          <w:tcPr>
            <w:tcW w:w="3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00" w:type="dxa"/>
            <w:vAlign w:val="bottom"/>
            <w:gridSpan w:val="5"/>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0" w:type="dxa"/>
            <w:vAlign w:val="bottom"/>
          </w:tcPr>
          <w:p>
            <w:pPr>
              <w:ind w:left="80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80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4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920" w:type="dxa"/>
            <w:vAlign w:val="bottom"/>
            <w:gridSpan w:val="5"/>
          </w:tcPr>
          <w:p>
            <w:pPr>
              <w:ind w:left="800"/>
              <w:spacing w:after="0" w:line="135" w:lineRule="exact"/>
              <w:rPr>
                <w:sz w:val="20"/>
                <w:szCs w:val="20"/>
                <w:color w:val="auto"/>
              </w:rPr>
            </w:pPr>
            <w:r>
              <w:rPr>
                <w:rFonts w:ascii="Arial" w:cs="Arial" w:eastAsia="Arial" w:hAnsi="Arial"/>
                <w:sz w:val="12"/>
                <w:szCs w:val="12"/>
                <w:b w:val="1"/>
                <w:bCs w:val="1"/>
                <w:color w:val="auto"/>
              </w:rPr>
              <w:t>(Month/Day/Year)</w:t>
            </w:r>
          </w:p>
        </w:tc>
        <w:tc>
          <w:tcPr>
            <w:tcW w:w="8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220" w:type="dxa"/>
            <w:vAlign w:val="bottom"/>
          </w:tcPr>
          <w:p>
            <w:pPr>
              <w:spacing w:after="0"/>
              <w:rPr>
                <w:sz w:val="11"/>
                <w:szCs w:val="11"/>
                <w:color w:val="auto"/>
              </w:rPr>
            </w:pPr>
          </w:p>
        </w:tc>
        <w:tc>
          <w:tcPr>
            <w:tcW w:w="8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3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80" w:type="dxa"/>
            <w:vAlign w:val="bottom"/>
          </w:tcPr>
          <w:p>
            <w:pPr>
              <w:spacing w:after="0"/>
              <w:rPr>
                <w:sz w:val="6"/>
                <w:szCs w:val="6"/>
                <w:color w:val="auto"/>
              </w:rPr>
            </w:pPr>
          </w:p>
        </w:tc>
        <w:tc>
          <w:tcPr>
            <w:tcW w:w="80" w:type="dxa"/>
            <w:vAlign w:val="bottom"/>
          </w:tcPr>
          <w:p>
            <w:pPr>
              <w:spacing w:after="0"/>
              <w:rPr>
                <w:sz w:val="6"/>
                <w:szCs w:val="6"/>
                <w:color w:val="auto"/>
              </w:rPr>
            </w:pPr>
          </w:p>
        </w:tc>
        <w:tc>
          <w:tcPr>
            <w:tcW w:w="94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860" w:type="dxa"/>
            <w:vAlign w:val="bottom"/>
          </w:tcPr>
          <w:p>
            <w:pPr>
              <w:spacing w:after="0"/>
              <w:rPr>
                <w:sz w:val="6"/>
                <w:szCs w:val="6"/>
                <w:color w:val="auto"/>
              </w:rPr>
            </w:pPr>
          </w:p>
        </w:tc>
        <w:tc>
          <w:tcPr>
            <w:tcW w:w="220" w:type="dxa"/>
            <w:vAlign w:val="bottom"/>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860" w:type="dxa"/>
            <w:vAlign w:val="bottom"/>
          </w:tcPr>
          <w:p>
            <w:pPr>
              <w:spacing w:after="0"/>
              <w:rPr>
                <w:sz w:val="3"/>
                <w:szCs w:val="3"/>
                <w:color w:val="auto"/>
              </w:rPr>
            </w:pPr>
          </w:p>
        </w:tc>
        <w:tc>
          <w:tcPr>
            <w:tcW w:w="220" w:type="dxa"/>
            <w:vAlign w:val="bottom"/>
          </w:tcPr>
          <w:p>
            <w:pPr>
              <w:spacing w:after="0"/>
              <w:rPr>
                <w:sz w:val="3"/>
                <w:szCs w:val="3"/>
                <w:color w:val="auto"/>
              </w:rPr>
            </w:pPr>
          </w:p>
        </w:tc>
        <w:tc>
          <w:tcPr>
            <w:tcW w:w="300" w:type="dxa"/>
            <w:vAlign w:val="bottom"/>
          </w:tcPr>
          <w:p>
            <w:pPr>
              <w:spacing w:after="0"/>
              <w:rPr>
                <w:sz w:val="3"/>
                <w:szCs w:val="3"/>
                <w:color w:val="auto"/>
              </w:rPr>
            </w:pPr>
          </w:p>
        </w:tc>
        <w:tc>
          <w:tcPr>
            <w:tcW w:w="220" w:type="dxa"/>
            <w:vAlign w:val="bottom"/>
          </w:tcPr>
          <w:p>
            <w:pPr>
              <w:spacing w:after="0"/>
              <w:rPr>
                <w:sz w:val="3"/>
                <w:szCs w:val="3"/>
                <w:color w:val="auto"/>
              </w:rPr>
            </w:pPr>
          </w:p>
        </w:tc>
        <w:tc>
          <w:tcPr>
            <w:tcW w:w="3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80" w:type="dxa"/>
            <w:vAlign w:val="bottom"/>
          </w:tcPr>
          <w:p>
            <w:pPr>
              <w:spacing w:after="0"/>
              <w:rPr>
                <w:sz w:val="3"/>
                <w:szCs w:val="3"/>
                <w:color w:val="auto"/>
              </w:rPr>
            </w:pPr>
          </w:p>
        </w:tc>
        <w:tc>
          <w:tcPr>
            <w:tcW w:w="280" w:type="dxa"/>
            <w:vAlign w:val="bottom"/>
          </w:tcPr>
          <w:p>
            <w:pPr>
              <w:spacing w:after="0"/>
              <w:rPr>
                <w:sz w:val="3"/>
                <w:szCs w:val="3"/>
                <w:color w:val="auto"/>
              </w:rPr>
            </w:pPr>
          </w:p>
        </w:tc>
        <w:tc>
          <w:tcPr>
            <w:tcW w:w="26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340" w:type="dxa"/>
            <w:vAlign w:val="bottom"/>
            <w:vMerge w:val="restart"/>
          </w:tcPr>
          <w:p>
            <w:pPr>
              <w:spacing w:after="0"/>
              <w:rPr>
                <w:sz w:val="20"/>
                <w:szCs w:val="20"/>
                <w:color w:val="auto"/>
              </w:rPr>
            </w:pPr>
            <w:r>
              <w:rPr>
                <w:rFonts w:ascii="Arial" w:cs="Arial" w:eastAsia="Arial" w:hAnsi="Arial"/>
                <w:sz w:val="12"/>
                <w:szCs w:val="12"/>
                <w:b w:val="1"/>
                <w:bCs w:val="1"/>
                <w:color w:val="auto"/>
              </w:rPr>
              <w:t>V</w:t>
            </w:r>
          </w:p>
        </w:tc>
        <w:tc>
          <w:tcPr>
            <w:tcW w:w="5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40"/>
              <w:spacing w:after="0" w:line="135" w:lineRule="exact"/>
              <w:rPr>
                <w:sz w:val="20"/>
                <w:szCs w:val="20"/>
                <w:color w:val="auto"/>
              </w:rPr>
            </w:pPr>
            <w:r>
              <w:rPr>
                <w:rFonts w:ascii="Arial" w:cs="Arial" w:eastAsia="Arial" w:hAnsi="Arial"/>
                <w:sz w:val="12"/>
                <w:szCs w:val="12"/>
                <w:b w:val="1"/>
                <w:bCs w:val="1"/>
                <w:color w:val="auto"/>
                <w:w w:val="99"/>
              </w:rPr>
              <w:t>(A) or</w:t>
            </w:r>
          </w:p>
        </w:tc>
        <w:tc>
          <w:tcPr>
            <w:tcW w:w="600" w:type="dxa"/>
            <w:vAlign w:val="bottom"/>
            <w:gridSpan w:val="3"/>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80" w:type="dxa"/>
            <w:vAlign w:val="bottom"/>
          </w:tcPr>
          <w:p>
            <w:pPr>
              <w:spacing w:after="0"/>
              <w:rPr>
                <w:sz w:val="8"/>
                <w:szCs w:val="8"/>
                <w:color w:val="auto"/>
              </w:rPr>
            </w:pPr>
          </w:p>
        </w:tc>
        <w:tc>
          <w:tcPr>
            <w:tcW w:w="80" w:type="dxa"/>
            <w:vAlign w:val="bottom"/>
          </w:tcPr>
          <w:p>
            <w:pPr>
              <w:spacing w:after="0"/>
              <w:rPr>
                <w:sz w:val="8"/>
                <w:szCs w:val="8"/>
                <w:color w:val="auto"/>
              </w:rPr>
            </w:pPr>
          </w:p>
        </w:tc>
        <w:tc>
          <w:tcPr>
            <w:tcW w:w="9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860" w:type="dxa"/>
            <w:vAlign w:val="bottom"/>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gridSpan w:val="2"/>
            <w:vMerge w:val="continue"/>
          </w:tcPr>
          <w:p>
            <w:pPr>
              <w:spacing w:after="0"/>
              <w:rPr>
                <w:sz w:val="8"/>
                <w:szCs w:val="8"/>
                <w:color w:val="auto"/>
              </w:rPr>
            </w:pPr>
          </w:p>
        </w:tc>
        <w:tc>
          <w:tcPr>
            <w:tcW w:w="340" w:type="dxa"/>
            <w:vAlign w:val="bottom"/>
            <w:vMerge w:val="continue"/>
          </w:tcPr>
          <w:p>
            <w:pPr>
              <w:spacing w:after="0"/>
              <w:rPr>
                <w:sz w:val="8"/>
                <w:szCs w:val="8"/>
                <w:color w:val="auto"/>
              </w:rPr>
            </w:pPr>
          </w:p>
        </w:tc>
        <w:tc>
          <w:tcPr>
            <w:tcW w:w="520" w:type="dxa"/>
            <w:vAlign w:val="bottom"/>
            <w:vMerge w:val="continue"/>
          </w:tcPr>
          <w:p>
            <w:pPr>
              <w:spacing w:after="0"/>
              <w:rPr>
                <w:sz w:val="8"/>
                <w:szCs w:val="8"/>
                <w:color w:val="auto"/>
              </w:rPr>
            </w:pPr>
          </w:p>
        </w:tc>
        <w:tc>
          <w:tcPr>
            <w:tcW w:w="680" w:type="dxa"/>
            <w:vAlign w:val="bottom"/>
            <w:vMerge w:val="restart"/>
          </w:tcPr>
          <w:p>
            <w:pPr>
              <w:ind w:left="34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3"/>
            <w:vMerge w:val="continue"/>
          </w:tcPr>
          <w:p>
            <w:pPr>
              <w:spacing w:after="0"/>
              <w:rPr>
                <w:sz w:val="8"/>
                <w:szCs w:val="8"/>
                <w:color w:val="auto"/>
              </w:rPr>
            </w:pPr>
          </w:p>
        </w:tc>
        <w:tc>
          <w:tcPr>
            <w:tcW w:w="1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80" w:type="dxa"/>
            <w:vAlign w:val="bottom"/>
          </w:tcPr>
          <w:p>
            <w:pPr>
              <w:spacing w:after="0"/>
              <w:rPr>
                <w:sz w:val="5"/>
                <w:szCs w:val="5"/>
                <w:color w:val="auto"/>
              </w:rPr>
            </w:pPr>
          </w:p>
        </w:tc>
        <w:tc>
          <w:tcPr>
            <w:tcW w:w="80" w:type="dxa"/>
            <w:vAlign w:val="bottom"/>
          </w:tcPr>
          <w:p>
            <w:pPr>
              <w:spacing w:after="0"/>
              <w:rPr>
                <w:sz w:val="5"/>
                <w:szCs w:val="5"/>
                <w:color w:val="auto"/>
              </w:rPr>
            </w:pPr>
          </w:p>
        </w:tc>
        <w:tc>
          <w:tcPr>
            <w:tcW w:w="94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860" w:type="dxa"/>
            <w:vAlign w:val="bottom"/>
          </w:tcPr>
          <w:p>
            <w:pPr>
              <w:spacing w:after="0"/>
              <w:rPr>
                <w:sz w:val="5"/>
                <w:szCs w:val="5"/>
                <w:color w:val="auto"/>
              </w:rPr>
            </w:pPr>
          </w:p>
        </w:tc>
        <w:tc>
          <w:tcPr>
            <w:tcW w:w="220" w:type="dxa"/>
            <w:vAlign w:val="bottom"/>
          </w:tcPr>
          <w:p>
            <w:pPr>
              <w:spacing w:after="0"/>
              <w:rPr>
                <w:sz w:val="5"/>
                <w:szCs w:val="5"/>
                <w:color w:val="auto"/>
              </w:rPr>
            </w:pPr>
          </w:p>
        </w:tc>
        <w:tc>
          <w:tcPr>
            <w:tcW w:w="300" w:type="dxa"/>
            <w:vAlign w:val="bottom"/>
          </w:tcPr>
          <w:p>
            <w:pPr>
              <w:spacing w:after="0"/>
              <w:rPr>
                <w:sz w:val="5"/>
                <w:szCs w:val="5"/>
                <w:color w:val="auto"/>
              </w:rPr>
            </w:pPr>
          </w:p>
        </w:tc>
        <w:tc>
          <w:tcPr>
            <w:tcW w:w="220" w:type="dxa"/>
            <w:vAlign w:val="bottom"/>
          </w:tcPr>
          <w:p>
            <w:pPr>
              <w:spacing w:after="0"/>
              <w:rPr>
                <w:sz w:val="5"/>
                <w:szCs w:val="5"/>
                <w:color w:val="auto"/>
              </w:rPr>
            </w:pPr>
          </w:p>
        </w:tc>
        <w:tc>
          <w:tcPr>
            <w:tcW w:w="340" w:type="dxa"/>
            <w:vAlign w:val="bottom"/>
          </w:tcPr>
          <w:p>
            <w:pPr>
              <w:spacing w:after="0"/>
              <w:rPr>
                <w:sz w:val="5"/>
                <w:szCs w:val="5"/>
                <w:color w:val="auto"/>
              </w:rPr>
            </w:pPr>
          </w:p>
        </w:tc>
        <w:tc>
          <w:tcPr>
            <w:tcW w:w="5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26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2380" w:type="dxa"/>
            <w:vAlign w:val="bottom"/>
            <w:tcBorders>
              <w:bottom w:val="single" w:sz="8" w:color="2C2C2C"/>
            </w:tcBorders>
            <w:gridSpan w:val="5"/>
          </w:tcPr>
          <w:p>
            <w:pPr>
              <w:spacing w:after="0"/>
              <w:rPr>
                <w:sz w:val="8"/>
                <w:szCs w:val="8"/>
                <w:color w:val="auto"/>
              </w:rPr>
            </w:pPr>
          </w:p>
        </w:tc>
        <w:tc>
          <w:tcPr>
            <w:tcW w:w="1860" w:type="dxa"/>
            <w:vAlign w:val="bottom"/>
            <w:tcBorders>
              <w:bottom w:val="single" w:sz="8" w:color="2C2C2C"/>
            </w:tcBorders>
            <w:gridSpan w:val="4"/>
          </w:tcPr>
          <w:p>
            <w:pPr>
              <w:spacing w:after="0"/>
              <w:rPr>
                <w:sz w:val="8"/>
                <w:szCs w:val="8"/>
                <w:color w:val="auto"/>
              </w:rPr>
            </w:pPr>
          </w:p>
        </w:tc>
        <w:tc>
          <w:tcPr>
            <w:tcW w:w="2300" w:type="dxa"/>
            <w:vAlign w:val="bottom"/>
            <w:tcBorders>
              <w:bottom w:val="single" w:sz="8" w:color="2C2C2C"/>
            </w:tcBorders>
            <w:gridSpan w:val="6"/>
          </w:tcPr>
          <w:p>
            <w:pPr>
              <w:spacing w:after="0"/>
              <w:rPr>
                <w:sz w:val="8"/>
                <w:szCs w:val="8"/>
                <w:color w:val="auto"/>
              </w:rPr>
            </w:pPr>
          </w:p>
        </w:tc>
        <w:tc>
          <w:tcPr>
            <w:tcW w:w="200" w:type="dxa"/>
            <w:vAlign w:val="bottom"/>
            <w:tcBorders>
              <w:bottom w:val="single" w:sz="8" w:color="2C2C2C"/>
            </w:tcBorders>
            <w:gridSpan w:val="2"/>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96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7320" w:type="dxa"/>
            <w:vAlign w:val="bottom"/>
            <w:tcBorders>
              <w:top w:val="single" w:sz="8" w:color="2C2C2C"/>
            </w:tcBorders>
            <w:gridSpan w:val="18"/>
          </w:tcPr>
          <w:p>
            <w:pPr>
              <w:ind w:left="880"/>
              <w:spacing w:after="0"/>
              <w:rPr>
                <w:sz w:val="20"/>
                <w:szCs w:val="20"/>
                <w:color w:val="auto"/>
              </w:rPr>
            </w:pPr>
            <w:r>
              <w:rPr>
                <w:rFonts w:ascii="Arial" w:cs="Arial" w:eastAsia="Arial" w:hAnsi="Arial"/>
                <w:sz w:val="18"/>
                <w:szCs w:val="18"/>
                <w:b w:val="1"/>
                <w:bCs w:val="1"/>
                <w:color w:val="auto"/>
                <w:w w:val="98"/>
              </w:rPr>
              <w:t>Table II - Derivative Securities Acquired, Disposed of, or Beneficially Owned</w:t>
            </w:r>
          </w:p>
        </w:tc>
        <w:tc>
          <w:tcPr>
            <w:tcW w:w="680" w:type="dxa"/>
            <w:vAlign w:val="bottom"/>
            <w:tcBorders>
              <w:top w:val="single" w:sz="8" w:color="2C2C2C"/>
            </w:tcBorders>
          </w:tcPr>
          <w:p>
            <w:pPr>
              <w:spacing w:after="0"/>
              <w:rPr>
                <w:sz w:val="19"/>
                <w:szCs w:val="19"/>
                <w:color w:val="auto"/>
              </w:rPr>
            </w:pPr>
          </w:p>
        </w:tc>
        <w:tc>
          <w:tcPr>
            <w:tcW w:w="9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6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660" w:type="dxa"/>
            <w:vAlign w:val="bottom"/>
            <w:gridSpan w:val="15"/>
          </w:tcPr>
          <w:p>
            <w:pPr>
              <w:ind w:left="680"/>
              <w:spacing w:after="0"/>
              <w:rPr>
                <w:sz w:val="20"/>
                <w:szCs w:val="20"/>
                <w:color w:val="auto"/>
              </w:rPr>
            </w:pPr>
            <w:r>
              <w:rPr>
                <w:rFonts w:ascii="Arial" w:cs="Arial" w:eastAsia="Arial" w:hAnsi="Arial"/>
                <w:sz w:val="18"/>
                <w:szCs w:val="18"/>
                <w:b w:val="1"/>
                <w:bCs w:val="1"/>
                <w:color w:val="auto"/>
                <w:w w:val="99"/>
              </w:rPr>
              <w:t>(e.g., puts, calls, warrants, options, convertible securities)</w:t>
            </w: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gridSpan w:val="3"/>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164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20" w:type="dxa"/>
            <w:vAlign w:val="bottom"/>
            <w:gridSpan w:val="2"/>
          </w:tcPr>
          <w:p>
            <w:pPr>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60"/>
              <w:spacing w:after="0"/>
              <w:rPr>
                <w:sz w:val="20"/>
                <w:szCs w:val="20"/>
                <w:color w:val="auto"/>
              </w:rPr>
            </w:pPr>
            <w:r>
              <w:rPr>
                <w:rFonts w:ascii="Arial" w:cs="Arial" w:eastAsia="Arial" w:hAnsi="Arial"/>
                <w:sz w:val="12"/>
                <w:szCs w:val="12"/>
                <w:b w:val="1"/>
                <w:bCs w:val="1"/>
                <w:color w:val="auto"/>
                <w:w w:val="79"/>
              </w:rPr>
              <w:t>4.</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60" w:type="dxa"/>
            <w:vAlign w:val="bottom"/>
          </w:tcPr>
          <w:p>
            <w:pPr>
              <w:ind w:left="18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5"/>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rPr>
              <w:t>7. Title and</w:t>
            </w: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40" w:type="dxa"/>
            <w:vAlign w:val="bottom"/>
            <w:gridSpan w:val="2"/>
          </w:tcPr>
          <w:p>
            <w:pPr>
              <w:spacing w:after="0"/>
              <w:rPr>
                <w:sz w:val="20"/>
                <w:szCs w:val="20"/>
                <w:color w:val="auto"/>
              </w:rPr>
            </w:pPr>
            <w:r>
              <w:rPr>
                <w:rFonts w:ascii="Arial" w:cs="Arial" w:eastAsia="Arial" w:hAnsi="Arial"/>
                <w:sz w:val="12"/>
                <w:szCs w:val="12"/>
                <w:b w:val="1"/>
                <w:bCs w:val="1"/>
                <w:color w:val="auto"/>
              </w:rPr>
              <w:t>9. Number of    10.</w:t>
            </w:r>
          </w:p>
        </w:tc>
        <w:tc>
          <w:tcPr>
            <w:tcW w:w="760" w:type="dxa"/>
            <w:vAlign w:val="bottom"/>
            <w:gridSpan w:val="2"/>
          </w:tcPr>
          <w:p>
            <w:pPr>
              <w:ind w:left="120"/>
              <w:spacing w:after="0"/>
              <w:rPr>
                <w:sz w:val="20"/>
                <w:szCs w:val="20"/>
                <w:color w:val="auto"/>
              </w:rPr>
            </w:pPr>
            <w:r>
              <w:rPr>
                <w:rFonts w:ascii="Arial" w:cs="Arial" w:eastAsia="Arial" w:hAnsi="Arial"/>
                <w:sz w:val="12"/>
                <w:szCs w:val="12"/>
                <w:b w:val="1"/>
                <w:bCs w:val="1"/>
                <w:color w:val="auto"/>
              </w:rPr>
              <w:t>11. Nature</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158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Transaction   of</w:t>
            </w:r>
          </w:p>
        </w:tc>
        <w:tc>
          <w:tcPr>
            <w:tcW w:w="108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6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of Indirect</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w w:val="95"/>
              </w:rPr>
              <w:t>Code (Instr.</w:t>
            </w:r>
          </w:p>
        </w:tc>
        <w:tc>
          <w:tcPr>
            <w:tcW w:w="86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Derivative</w:t>
            </w:r>
          </w:p>
        </w:tc>
        <w:tc>
          <w:tcPr>
            <w:tcW w:w="108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520" w:type="dxa"/>
            <w:vAlign w:val="bottom"/>
          </w:tcPr>
          <w:p>
            <w:pPr>
              <w:spacing w:after="0"/>
              <w:rPr>
                <w:sz w:val="11"/>
                <w:szCs w:val="11"/>
                <w:color w:val="auto"/>
              </w:rPr>
            </w:pPr>
          </w:p>
        </w:tc>
        <w:tc>
          <w:tcPr>
            <w:tcW w:w="6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Beneficial</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2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80" w:type="dxa"/>
            <w:vAlign w:val="bottom"/>
          </w:tcPr>
          <w:p>
            <w:pPr>
              <w:spacing w:after="0"/>
              <w:rPr>
                <w:sz w:val="11"/>
                <w:szCs w:val="11"/>
                <w:color w:val="auto"/>
              </w:rPr>
            </w:pPr>
          </w:p>
        </w:tc>
        <w:tc>
          <w:tcPr>
            <w:tcW w:w="86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Securities</w:t>
            </w: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Underlying</w:t>
            </w: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(Instr. 5)</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w w:val="98"/>
              </w:rPr>
              <w:t>Beneficially</w:t>
            </w:r>
          </w:p>
        </w:tc>
        <w:tc>
          <w:tcPr>
            <w:tcW w:w="96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w w:val="99"/>
              </w:rPr>
              <w:t>Ownership</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6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Acquired</w:t>
            </w: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8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96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6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8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96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6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Disposed</w:t>
            </w: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6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of (D)</w:t>
            </w: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6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(Instr. 3, 4</w:t>
            </w: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60" w:type="dxa"/>
            <w:vAlign w:val="bottom"/>
          </w:tcPr>
          <w:p>
            <w:pPr>
              <w:ind w:left="180"/>
              <w:spacing w:after="0"/>
              <w:rPr>
                <w:sz w:val="20"/>
                <w:szCs w:val="20"/>
                <w:color w:val="auto"/>
              </w:rPr>
            </w:pPr>
            <w:r>
              <w:rPr>
                <w:rFonts w:ascii="Arial" w:cs="Arial" w:eastAsia="Arial" w:hAnsi="Arial"/>
                <w:sz w:val="12"/>
                <w:szCs w:val="12"/>
                <w:b w:val="1"/>
                <w:bCs w:val="1"/>
                <w:color w:val="auto"/>
              </w:rPr>
              <w:t>and 5)</w:t>
            </w: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 w:type="dxa"/>
            <w:vAlign w:val="bottom"/>
          </w:tcPr>
          <w:p>
            <w:pPr>
              <w:spacing w:after="0"/>
              <w:rPr>
                <w:sz w:val="4"/>
                <w:szCs w:val="4"/>
                <w:color w:val="auto"/>
              </w:rPr>
            </w:pPr>
          </w:p>
        </w:tc>
        <w:tc>
          <w:tcPr>
            <w:tcW w:w="94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580" w:type="dxa"/>
            <w:vAlign w:val="bottom"/>
          </w:tcPr>
          <w:p>
            <w:pPr>
              <w:spacing w:after="0"/>
              <w:rPr>
                <w:sz w:val="4"/>
                <w:szCs w:val="4"/>
                <w:color w:val="auto"/>
              </w:rPr>
            </w:pPr>
          </w:p>
        </w:tc>
        <w:tc>
          <w:tcPr>
            <w:tcW w:w="68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72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860" w:type="dxa"/>
            <w:vAlign w:val="bottom"/>
          </w:tcPr>
          <w:p>
            <w:pPr>
              <w:ind w:left="180"/>
              <w:spacing w:after="0"/>
              <w:rPr>
                <w:sz w:val="20"/>
                <w:szCs w:val="20"/>
                <w:color w:val="auto"/>
              </w:rPr>
            </w:pPr>
            <w:r>
              <w:rPr>
                <w:rFonts w:ascii="Arial" w:cs="Arial" w:eastAsia="Arial" w:hAnsi="Arial"/>
                <w:sz w:val="12"/>
                <w:szCs w:val="12"/>
                <w:b w:val="1"/>
                <w:bCs w:val="1"/>
                <w:color w:val="auto"/>
              </w:rPr>
              <w:t>(A)   (D)</w:t>
            </w:r>
          </w:p>
        </w:tc>
        <w:tc>
          <w:tcPr>
            <w:tcW w:w="740" w:type="dxa"/>
            <w:vAlign w:val="bottom"/>
            <w:gridSpan w:val="3"/>
          </w:tcPr>
          <w:p>
            <w:pPr>
              <w:ind w:left="60"/>
              <w:spacing w:after="0"/>
              <w:rPr>
                <w:sz w:val="20"/>
                <w:szCs w:val="20"/>
                <w:color w:val="auto"/>
              </w:rPr>
            </w:pPr>
            <w:r>
              <w:rPr>
                <w:rFonts w:ascii="Arial" w:cs="Arial" w:eastAsia="Arial" w:hAnsi="Arial"/>
                <w:sz w:val="12"/>
                <w:szCs w:val="12"/>
                <w:b w:val="1"/>
                <w:bCs w:val="1"/>
                <w:color w:val="auto"/>
                <w:w w:val="98"/>
              </w:rPr>
              <w:t>Exercisable</w:t>
            </w:r>
          </w:p>
        </w:tc>
        <w:tc>
          <w:tcPr>
            <w:tcW w:w="860" w:type="dxa"/>
            <w:vAlign w:val="bottom"/>
            <w:gridSpan w:val="2"/>
          </w:tcPr>
          <w:p>
            <w:pPr>
              <w:ind w:left="1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Deferred</w:t>
            </w:r>
          </w:p>
        </w:tc>
        <w:tc>
          <w:tcPr>
            <w:tcW w:w="880" w:type="dxa"/>
            <w:vAlign w:val="bottom"/>
            <w:vMerge w:val="restart"/>
          </w:tcPr>
          <w:p>
            <w:pPr>
              <w:ind w:left="360"/>
              <w:spacing w:after="0"/>
              <w:rPr>
                <w:sz w:val="20"/>
                <w:szCs w:val="20"/>
                <w:color w:val="auto"/>
              </w:rPr>
            </w:pPr>
            <w:r>
              <w:rPr>
                <w:rFonts w:ascii="Arial" w:cs="Arial" w:eastAsia="Arial" w:hAnsi="Arial"/>
                <w:sz w:val="11"/>
                <w:szCs w:val="11"/>
                <w:color w:val="008000"/>
              </w:rPr>
              <w:t>(1)</w:t>
            </w:r>
          </w:p>
        </w:tc>
        <w:tc>
          <w:tcPr>
            <w:tcW w:w="1020" w:type="dxa"/>
            <w:vAlign w:val="bottom"/>
            <w:gridSpan w:val="2"/>
            <w:vMerge w:val="restart"/>
          </w:tcPr>
          <w:p>
            <w:pPr>
              <w:jc w:val="right"/>
              <w:ind w:right="112"/>
              <w:spacing w:after="0"/>
              <w:rPr>
                <w:sz w:val="20"/>
                <w:szCs w:val="20"/>
                <w:color w:val="auto"/>
              </w:rPr>
            </w:pPr>
            <w:r>
              <w:rPr>
                <w:rFonts w:ascii="Arial" w:cs="Arial" w:eastAsia="Arial" w:hAnsi="Arial"/>
                <w:sz w:val="14"/>
                <w:szCs w:val="14"/>
                <w:color w:val="0000FF"/>
              </w:rPr>
              <w:t>12/12/2016</w:t>
            </w: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gridSpan w:val="3"/>
            <w:vMerge w:val="restart"/>
          </w:tcPr>
          <w:p>
            <w:pPr>
              <w:ind w:left="20"/>
              <w:spacing w:after="0"/>
              <w:rPr>
                <w:sz w:val="20"/>
                <w:szCs w:val="20"/>
                <w:color w:val="auto"/>
              </w:rPr>
            </w:pPr>
            <w:r>
              <w:rPr>
                <w:rFonts w:ascii="Arial" w:cs="Arial" w:eastAsia="Arial" w:hAnsi="Arial"/>
                <w:sz w:val="27"/>
                <w:szCs w:val="27"/>
                <w:color w:val="0000FF"/>
                <w:vertAlign w:val="subscript"/>
              </w:rPr>
              <w:t>A</w:t>
            </w:r>
            <w:r>
              <w:rPr>
                <w:rFonts w:ascii="Arial" w:cs="Arial" w:eastAsia="Arial" w:hAnsi="Arial"/>
                <w:sz w:val="11"/>
                <w:szCs w:val="11"/>
                <w:color w:val="008000"/>
              </w:rPr>
              <w:t>(2)</w:t>
            </w:r>
          </w:p>
        </w:tc>
        <w:tc>
          <w:tcPr>
            <w:tcW w:w="860" w:type="dxa"/>
            <w:vAlign w:val="bottom"/>
            <w:vMerge w:val="restart"/>
          </w:tcPr>
          <w:p>
            <w:pPr>
              <w:ind w:left="240"/>
              <w:spacing w:after="0"/>
              <w:rPr>
                <w:sz w:val="20"/>
                <w:szCs w:val="20"/>
                <w:color w:val="auto"/>
              </w:rPr>
            </w:pPr>
            <w:r>
              <w:rPr>
                <w:rFonts w:ascii="Arial" w:cs="Arial" w:eastAsia="Arial" w:hAnsi="Arial"/>
                <w:sz w:val="14"/>
                <w:szCs w:val="14"/>
                <w:color w:val="0000FF"/>
              </w:rPr>
              <w:t>83</w:t>
            </w:r>
          </w:p>
        </w:tc>
        <w:tc>
          <w:tcPr>
            <w:tcW w:w="220" w:type="dxa"/>
            <w:vAlign w:val="bottom"/>
          </w:tcPr>
          <w:p>
            <w:pPr>
              <w:spacing w:after="0"/>
              <w:rPr>
                <w:sz w:val="16"/>
                <w:szCs w:val="16"/>
                <w:color w:val="auto"/>
              </w:rPr>
            </w:pPr>
          </w:p>
        </w:tc>
        <w:tc>
          <w:tcPr>
            <w:tcW w:w="300" w:type="dxa"/>
            <w:vAlign w:val="bottom"/>
            <w:vMerge w:val="restart"/>
          </w:tcPr>
          <w:p>
            <w:pPr>
              <w:ind w:left="120"/>
              <w:spacing w:after="0"/>
              <w:rPr>
                <w:sz w:val="20"/>
                <w:szCs w:val="20"/>
                <w:color w:val="auto"/>
              </w:rPr>
            </w:pPr>
            <w:r>
              <w:rPr>
                <w:rFonts w:ascii="Arial" w:cs="Arial" w:eastAsia="Arial" w:hAnsi="Arial"/>
                <w:sz w:val="11"/>
                <w:szCs w:val="11"/>
                <w:color w:val="008000"/>
              </w:rPr>
              <w:t>(2)</w:t>
            </w: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20" w:type="dxa"/>
            <w:vAlign w:val="bottom"/>
            <w:vMerge w:val="restart"/>
          </w:tcPr>
          <w:p>
            <w:pPr>
              <w:ind w:left="40"/>
              <w:spacing w:after="0"/>
              <w:rPr>
                <w:sz w:val="20"/>
                <w:szCs w:val="20"/>
                <w:color w:val="auto"/>
              </w:rPr>
            </w:pPr>
            <w:r>
              <w:rPr>
                <w:rFonts w:ascii="Arial" w:cs="Arial" w:eastAsia="Arial" w:hAnsi="Arial"/>
                <w:sz w:val="11"/>
                <w:szCs w:val="11"/>
                <w:color w:val="008000"/>
              </w:rPr>
              <w:t>(2)</w:t>
            </w:r>
          </w:p>
        </w:tc>
        <w:tc>
          <w:tcPr>
            <w:tcW w:w="680" w:type="dxa"/>
            <w:vAlign w:val="bottom"/>
          </w:tcPr>
          <w:p>
            <w:pPr>
              <w:ind w:left="20"/>
              <w:spacing w:after="0"/>
              <w:rPr>
                <w:sz w:val="20"/>
                <w:szCs w:val="20"/>
                <w:color w:val="auto"/>
              </w:rPr>
            </w:pPr>
            <w:r>
              <w:rPr>
                <w:rFonts w:ascii="Arial" w:cs="Arial" w:eastAsia="Arial" w:hAnsi="Arial"/>
                <w:sz w:val="14"/>
                <w:szCs w:val="14"/>
                <w:color w:val="0000FF"/>
              </w:rPr>
              <w:t>Common</w:t>
            </w:r>
          </w:p>
        </w:tc>
        <w:tc>
          <w:tcPr>
            <w:tcW w:w="540" w:type="dxa"/>
            <w:vAlign w:val="bottom"/>
            <w:gridSpan w:val="2"/>
            <w:vMerge w:val="restart"/>
          </w:tcPr>
          <w:p>
            <w:pPr>
              <w:ind w:left="140"/>
              <w:spacing w:after="0"/>
              <w:rPr>
                <w:sz w:val="20"/>
                <w:szCs w:val="20"/>
                <w:color w:val="auto"/>
              </w:rPr>
            </w:pPr>
            <w:r>
              <w:rPr>
                <w:rFonts w:ascii="Arial" w:cs="Arial" w:eastAsia="Arial" w:hAnsi="Arial"/>
                <w:sz w:val="18"/>
                <w:szCs w:val="18"/>
                <w:color w:val="0000FF"/>
              </w:rPr>
              <w:t>83</w:t>
            </w:r>
          </w:p>
        </w:tc>
        <w:tc>
          <w:tcPr>
            <w:tcW w:w="60" w:type="dxa"/>
            <w:vAlign w:val="bottom"/>
          </w:tcPr>
          <w:p>
            <w:pPr>
              <w:spacing w:after="0"/>
              <w:rPr>
                <w:sz w:val="16"/>
                <w:szCs w:val="16"/>
                <w:color w:val="auto"/>
              </w:rPr>
            </w:pPr>
          </w:p>
        </w:tc>
        <w:tc>
          <w:tcPr>
            <w:tcW w:w="720" w:type="dxa"/>
            <w:vAlign w:val="bottom"/>
            <w:gridSpan w:val="2"/>
            <w:vMerge w:val="restart"/>
          </w:tcPr>
          <w:p>
            <w:pPr>
              <w:ind w:left="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92.23</w:t>
            </w:r>
            <w:r>
              <w:rPr>
                <w:rFonts w:ascii="Arial" w:cs="Arial" w:eastAsia="Arial" w:hAnsi="Arial"/>
                <w:sz w:val="22"/>
                <w:szCs w:val="22"/>
                <w:color w:val="008000"/>
                <w:vertAlign w:val="superscript"/>
              </w:rPr>
              <w:t>(3)</w:t>
            </w:r>
          </w:p>
        </w:tc>
        <w:tc>
          <w:tcPr>
            <w:tcW w:w="680" w:type="dxa"/>
            <w:vAlign w:val="bottom"/>
            <w:vMerge w:val="restart"/>
          </w:tcPr>
          <w:p>
            <w:pPr>
              <w:ind w:left="360"/>
              <w:spacing w:after="0"/>
              <w:rPr>
                <w:sz w:val="20"/>
                <w:szCs w:val="20"/>
                <w:color w:val="auto"/>
              </w:rPr>
            </w:pPr>
            <w:r>
              <w:rPr>
                <w:rFonts w:ascii="Arial" w:cs="Arial" w:eastAsia="Arial" w:hAnsi="Arial"/>
                <w:sz w:val="14"/>
                <w:szCs w:val="14"/>
                <w:color w:val="0000FF"/>
              </w:rPr>
              <w:t>83</w:t>
            </w:r>
          </w:p>
        </w:tc>
        <w:tc>
          <w:tcPr>
            <w:tcW w:w="960" w:type="dxa"/>
            <w:vAlign w:val="bottom"/>
            <w:vMerge w:val="restart"/>
          </w:tcPr>
          <w:p>
            <w:pPr>
              <w:ind w:left="580"/>
              <w:spacing w:after="0"/>
              <w:rPr>
                <w:sz w:val="20"/>
                <w:szCs w:val="20"/>
                <w:color w:val="auto"/>
              </w:rPr>
            </w:pPr>
            <w:r>
              <w:rPr>
                <w:rFonts w:ascii="Arial" w:cs="Arial" w:eastAsia="Arial" w:hAnsi="Arial"/>
                <w:sz w:val="14"/>
                <w:szCs w:val="14"/>
                <w:color w:val="0000FF"/>
              </w:rPr>
              <w:t>D</w:t>
            </w: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0000FF"/>
              </w:rPr>
              <w:t>Stock</w:t>
            </w:r>
          </w:p>
        </w:tc>
        <w:tc>
          <w:tcPr>
            <w:tcW w:w="880" w:type="dxa"/>
            <w:vAlign w:val="bottom"/>
            <w:vMerge w:val="continue"/>
          </w:tcPr>
          <w:p>
            <w:pPr>
              <w:spacing w:after="0"/>
              <w:rPr>
                <w:sz w:val="11"/>
                <w:szCs w:val="11"/>
                <w:color w:val="auto"/>
              </w:rPr>
            </w:pPr>
          </w:p>
        </w:tc>
        <w:tc>
          <w:tcPr>
            <w:tcW w:w="1020" w:type="dxa"/>
            <w:vAlign w:val="bottom"/>
            <w:gridSpan w:val="2"/>
            <w:vMerge w:val="continue"/>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3"/>
            <w:vMerge w:val="continue"/>
          </w:tcPr>
          <w:p>
            <w:pPr>
              <w:spacing w:after="0"/>
              <w:rPr>
                <w:sz w:val="11"/>
                <w:szCs w:val="11"/>
                <w:color w:val="auto"/>
              </w:rPr>
            </w:pPr>
          </w:p>
        </w:tc>
        <w:tc>
          <w:tcPr>
            <w:tcW w:w="86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vMerge w:val="continue"/>
          </w:tcPr>
          <w:p>
            <w:pPr>
              <w:spacing w:after="0"/>
              <w:rPr>
                <w:sz w:val="11"/>
                <w:szCs w:val="11"/>
                <w:color w:val="auto"/>
              </w:rPr>
            </w:pPr>
          </w:p>
        </w:tc>
        <w:tc>
          <w:tcPr>
            <w:tcW w:w="680" w:type="dxa"/>
            <w:vAlign w:val="bottom"/>
            <w:vMerge w:val="restart"/>
          </w:tcPr>
          <w:p>
            <w:pPr>
              <w:ind w:left="120"/>
              <w:spacing w:after="0"/>
              <w:rPr>
                <w:sz w:val="20"/>
                <w:szCs w:val="20"/>
                <w:color w:val="auto"/>
              </w:rPr>
            </w:pPr>
            <w:r>
              <w:rPr>
                <w:rFonts w:ascii="Arial" w:cs="Arial" w:eastAsia="Arial" w:hAnsi="Arial"/>
                <w:sz w:val="14"/>
                <w:szCs w:val="14"/>
                <w:color w:val="0000FF"/>
              </w:rPr>
              <w:t>Stock</w:t>
            </w:r>
          </w:p>
        </w:tc>
        <w:tc>
          <w:tcPr>
            <w:tcW w:w="54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960" w:type="dxa"/>
            <w:vAlign w:val="bottom"/>
            <w:vMerge w:val="continue"/>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720" w:type="dxa"/>
            <w:vAlign w:val="bottom"/>
            <w:gridSpan w:val="2"/>
            <w:vMerge w:val="continue"/>
          </w:tcPr>
          <w:p>
            <w:pPr>
              <w:spacing w:after="0"/>
              <w:rPr>
                <w:sz w:val="3"/>
                <w:szCs w:val="3"/>
                <w:color w:val="auto"/>
              </w:rPr>
            </w:pPr>
          </w:p>
        </w:tc>
        <w:tc>
          <w:tcPr>
            <w:tcW w:w="880" w:type="dxa"/>
            <w:vAlign w:val="bottom"/>
          </w:tcPr>
          <w:p>
            <w:pPr>
              <w:spacing w:after="0"/>
              <w:rPr>
                <w:sz w:val="3"/>
                <w:szCs w:val="3"/>
                <w:color w:val="auto"/>
              </w:rPr>
            </w:pPr>
          </w:p>
        </w:tc>
        <w:tc>
          <w:tcPr>
            <w:tcW w:w="8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860" w:type="dxa"/>
            <w:vAlign w:val="bottom"/>
          </w:tcPr>
          <w:p>
            <w:pPr>
              <w:spacing w:after="0"/>
              <w:rPr>
                <w:sz w:val="3"/>
                <w:szCs w:val="3"/>
                <w:color w:val="auto"/>
              </w:rPr>
            </w:pPr>
          </w:p>
        </w:tc>
        <w:tc>
          <w:tcPr>
            <w:tcW w:w="220" w:type="dxa"/>
            <w:vAlign w:val="bottom"/>
          </w:tcPr>
          <w:p>
            <w:pPr>
              <w:spacing w:after="0"/>
              <w:rPr>
                <w:sz w:val="3"/>
                <w:szCs w:val="3"/>
                <w:color w:val="auto"/>
              </w:rPr>
            </w:pPr>
          </w:p>
        </w:tc>
        <w:tc>
          <w:tcPr>
            <w:tcW w:w="300" w:type="dxa"/>
            <w:vAlign w:val="bottom"/>
          </w:tcPr>
          <w:p>
            <w:pPr>
              <w:spacing w:after="0"/>
              <w:rPr>
                <w:sz w:val="3"/>
                <w:szCs w:val="3"/>
                <w:color w:val="auto"/>
              </w:rPr>
            </w:pPr>
          </w:p>
        </w:tc>
        <w:tc>
          <w:tcPr>
            <w:tcW w:w="220" w:type="dxa"/>
            <w:vAlign w:val="bottom"/>
          </w:tcPr>
          <w:p>
            <w:pPr>
              <w:spacing w:after="0"/>
              <w:rPr>
                <w:sz w:val="3"/>
                <w:szCs w:val="3"/>
                <w:color w:val="auto"/>
              </w:rPr>
            </w:pPr>
          </w:p>
        </w:tc>
        <w:tc>
          <w:tcPr>
            <w:tcW w:w="3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280" w:type="dxa"/>
            <w:vAlign w:val="bottom"/>
          </w:tcPr>
          <w:p>
            <w:pPr>
              <w:spacing w:after="0"/>
              <w:rPr>
                <w:sz w:val="3"/>
                <w:szCs w:val="3"/>
                <w:color w:val="auto"/>
              </w:rPr>
            </w:pPr>
          </w:p>
        </w:tc>
        <w:tc>
          <w:tcPr>
            <w:tcW w:w="26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680" w:type="dxa"/>
            <w:vAlign w:val="bottom"/>
          </w:tcPr>
          <w:p>
            <w:pPr>
              <w:spacing w:after="0"/>
              <w:rPr>
                <w:sz w:val="3"/>
                <w:szCs w:val="3"/>
                <w:color w:val="auto"/>
              </w:rPr>
            </w:pPr>
          </w:p>
        </w:tc>
        <w:tc>
          <w:tcPr>
            <w:tcW w:w="96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92"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26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These shares of deferred stock vest on December 31, 2016 and will be settled in shares of ManpowerGroup common stock on a 1 for 1 basis on the earlier of December 12, 2019 or within 30 days after the reporting person's termination of service as a director, except as otherwise provided in the Terms and Conditions (as defined below).</w:t>
      </w:r>
    </w:p>
    <w:p>
      <w:pPr>
        <w:spacing w:after="0" w:line="30" w:lineRule="exact"/>
        <w:rPr>
          <w:rFonts w:ascii="Arial" w:cs="Arial" w:eastAsia="Arial" w:hAnsi="Arial"/>
          <w:sz w:val="14"/>
          <w:szCs w:val="14"/>
          <w:color w:val="008000"/>
        </w:rPr>
      </w:pPr>
    </w:p>
    <w:p>
      <w:pPr>
        <w:ind w:left="40" w:right="34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Prorated annual grant of deferred stock under the 2011 Equity Incentive Plan of ManpowerGroup Inc. and the Terms and Conditions Regarding the Grant of Awards to Non-Employee Directors under the Plan (the "Terms and Conditions").</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Represents the closing stock price of ManpowerGroup Inc. on the New York Stock Exchange on December 9, 2016.</w:t>
      </w:r>
    </w:p>
    <w:p>
      <w:pPr>
        <w:spacing w:after="0" w:line="3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0"/>
          <w:szCs w:val="20"/>
          <w:color w:val="auto"/>
        </w:rPr>
      </w:pPr>
    </w:p>
    <w:p>
      <w:pPr>
        <w:ind w:left="6860"/>
        <w:spacing w:after="0"/>
        <w:rPr>
          <w:sz w:val="20"/>
          <w:szCs w:val="20"/>
          <w:color w:val="auto"/>
        </w:rPr>
      </w:pPr>
      <w:r>
        <w:rPr>
          <w:rFonts w:ascii="Arial" w:cs="Arial" w:eastAsia="Arial" w:hAnsi="Arial"/>
          <w:sz w:val="18"/>
          <w:szCs w:val="18"/>
          <w:color w:val="0000FF"/>
        </w:rPr>
        <w:t>/s/ Richard Buchband (pursuant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41478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ind w:left="6860"/>
        <w:spacing w:after="0"/>
        <w:tabs>
          <w:tab w:leader="none" w:pos="9140" w:val="left"/>
        </w:tabs>
        <w:rPr>
          <w:sz w:val="20"/>
          <w:szCs w:val="20"/>
          <w:color w:val="auto"/>
        </w:rPr>
      </w:pPr>
      <w:r>
        <w:rPr>
          <w:rFonts w:ascii="Arial" w:cs="Arial" w:eastAsia="Arial" w:hAnsi="Arial"/>
          <w:sz w:val="18"/>
          <w:szCs w:val="18"/>
          <w:color w:val="0000FF"/>
        </w:rPr>
        <w:t>to Power of Attorney filed</w:t>
      </w:r>
      <w:r>
        <w:rPr>
          <w:sz w:val="20"/>
          <w:szCs w:val="20"/>
          <w:color w:val="auto"/>
        </w:rPr>
        <w:tab/>
      </w:r>
      <w:r>
        <w:rPr>
          <w:rFonts w:ascii="Arial" w:cs="Arial" w:eastAsia="Arial" w:hAnsi="Arial"/>
          <w:sz w:val="15"/>
          <w:szCs w:val="15"/>
          <w:color w:val="0000FF"/>
        </w:rPr>
        <w:t>12/12/2016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7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4273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27355" cy="8890"/>
                    </a:xfrm>
                    <a:prstGeom prst="rect">
                      <a:avLst/>
                    </a:prstGeom>
                    <a:noFill/>
                  </pic:spPr>
                </pic:pic>
              </a:graphicData>
            </a:graphic>
          </wp:anchor>
        </w:drawing>
      </w:r>
    </w:p>
    <w:p>
      <w:pPr>
        <w:spacing w:after="0" w:line="44" w:lineRule="exact"/>
        <w:rPr>
          <w:sz w:val="20"/>
          <w:szCs w:val="20"/>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64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80"/>
          </w:cols>
          <w:pgMar w:left="240" w:top="226" w:right="179" w:bottom="1440" w:gutter="0" w:footer="0" w:header="0"/>
          <w:type w:val="continuous"/>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auto"/>
        </w:rPr>
        <w:t>POWER OF ATTORNEY</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Executing Forms 3, 4 and 5 and 144</w:t>
      </w:r>
    </w:p>
    <w:p>
      <w:pPr>
        <w:spacing w:after="0" w:line="211"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Know all by these present, that the undersigned constitutes and appoints each of Jonas Prising, John T. McGinnis and Richard Buchband, signing singly, her true and lawful attorney-in-fact to:</w:t>
      </w:r>
    </w:p>
    <w:p>
      <w:pPr>
        <w:spacing w:after="0" w:line="333" w:lineRule="exact"/>
        <w:rPr>
          <w:sz w:val="20"/>
          <w:szCs w:val="20"/>
          <w:color w:val="auto"/>
        </w:rPr>
      </w:pPr>
    </w:p>
    <w:p>
      <w:pPr>
        <w:ind w:left="1800" w:right="260" w:hanging="779"/>
        <w:spacing w:after="0" w:line="277" w:lineRule="auto"/>
        <w:tabs>
          <w:tab w:leader="none" w:pos="1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execute for and on behalf of the undersigned Forms 3, 4 and 5 in accordance with Section 16(a) of the Securities Exchange Act of 1934 and the rules thereunder;</w:t>
      </w:r>
    </w:p>
    <w:p>
      <w:pPr>
        <w:spacing w:after="0" w:line="224" w:lineRule="exact"/>
        <w:rPr>
          <w:rFonts w:ascii="Arial" w:cs="Arial" w:eastAsia="Arial" w:hAnsi="Arial"/>
          <w:sz w:val="18"/>
          <w:szCs w:val="18"/>
          <w:color w:val="auto"/>
        </w:rPr>
      </w:pPr>
    </w:p>
    <w:p>
      <w:pPr>
        <w:ind w:left="1800" w:hanging="779"/>
        <w:spacing w:after="0"/>
        <w:tabs>
          <w:tab w:leader="none" w:pos="1800" w:val="left"/>
        </w:tabs>
        <w:numPr>
          <w:ilvl w:val="0"/>
          <w:numId w:val="3"/>
        </w:numPr>
        <w:rPr>
          <w:rFonts w:ascii="Arial" w:cs="Arial" w:eastAsia="Arial" w:hAnsi="Arial"/>
          <w:sz w:val="16"/>
          <w:szCs w:val="16"/>
          <w:color w:val="auto"/>
        </w:rPr>
      </w:pPr>
      <w:r>
        <w:rPr>
          <w:rFonts w:ascii="Arial" w:cs="Arial" w:eastAsia="Arial" w:hAnsi="Arial"/>
          <w:sz w:val="16"/>
          <w:szCs w:val="16"/>
          <w:color w:val="auto"/>
        </w:rPr>
        <w:t>execute for and on behalf of the undersigned notices on Form 144 in accordance with Rule 144 under the Securities Act of 1933;</w:t>
      </w:r>
    </w:p>
    <w:p>
      <w:pPr>
        <w:spacing w:after="0" w:line="302" w:lineRule="exact"/>
        <w:rPr>
          <w:rFonts w:ascii="Arial" w:cs="Arial" w:eastAsia="Arial" w:hAnsi="Arial"/>
          <w:sz w:val="16"/>
          <w:szCs w:val="16"/>
          <w:color w:val="auto"/>
        </w:rPr>
      </w:pPr>
    </w:p>
    <w:p>
      <w:pPr>
        <w:ind w:left="1800" w:right="700" w:hanging="779"/>
        <w:spacing w:after="0" w:line="264" w:lineRule="auto"/>
        <w:tabs>
          <w:tab w:leader="none" w:pos="1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do and perform any and all acts for and on behalf of the undersigned which may be necessary or desirable to complete the execution of any such Forms 3, 4 or 5 or Form 144 and the timely filing of such forms with the United States Securities and Exchange Commission, any stock exchange or other authority; and</w:t>
      </w:r>
    </w:p>
    <w:p>
      <w:pPr>
        <w:spacing w:after="0" w:line="235" w:lineRule="exact"/>
        <w:rPr>
          <w:rFonts w:ascii="Arial" w:cs="Arial" w:eastAsia="Arial" w:hAnsi="Arial"/>
          <w:sz w:val="18"/>
          <w:szCs w:val="18"/>
          <w:color w:val="auto"/>
        </w:rPr>
      </w:pPr>
    </w:p>
    <w:p>
      <w:pPr>
        <w:ind w:left="1800" w:right="260" w:hanging="779"/>
        <w:spacing w:after="0" w:line="279" w:lineRule="auto"/>
        <w:tabs>
          <w:tab w:leader="none" w:pos="1800" w:val="left"/>
        </w:tabs>
        <w:numPr>
          <w:ilvl w:val="0"/>
          <w:numId w:val="3"/>
        </w:numPr>
        <w:rPr>
          <w:rFonts w:ascii="Arial" w:cs="Arial" w:eastAsia="Arial" w:hAnsi="Arial"/>
          <w:sz w:val="17"/>
          <w:szCs w:val="17"/>
          <w:color w:val="auto"/>
        </w:rPr>
      </w:pPr>
      <w:r>
        <w:rPr>
          <w:rFonts w:ascii="Arial" w:cs="Arial" w:eastAsia="Arial" w:hAnsi="Arial"/>
          <w:sz w:val="17"/>
          <w:szCs w:val="17"/>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the Power of Attorney shall be in such form and shall contain such terms and conditions as such attorney-in-fact may approve in his discretion.</w:t>
      </w:r>
    </w:p>
    <w:p>
      <w:pPr>
        <w:spacing w:after="0" w:line="198"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The undersigned hereby grants to each such attorney-in-fact full power and authority to do and perform all and every act and thing whatsoever requisite, necessary and proper to be done in the exercise of any of the rights and powers herein granted, as fully to all intents and purposes as the undersigned might or could do if personally present, with full power of substitution or revocation and hereby ratifies and confirms all that such attorney-in-fact shall lawfully do or cause to be done by virtue of this power of attorney and the rights and powers herein granted. The undersigned acknowledges that the foregoing attorneys-in-fact, in serving in such capacity at the request of the undersigned, are not assuming any of the undersigned’s responsibilities to comply with Section 16 of the Securities Exchange Act of 1934 and the rules thereunder or Rule 144 under the Securities Act of 1933. This Power of Attorney shall be a durable power of attorney and shall not be affected by subsequent disability or incapacity of the undersigned.</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WITNESS WHEREOF, the undersigned has caused this Power of Attorney to be executed as of this 7</w:t>
      </w:r>
      <w:r>
        <w:rPr>
          <w:rFonts w:ascii="Arial" w:cs="Arial" w:eastAsia="Arial" w:hAnsi="Arial"/>
          <w:sz w:val="25"/>
          <w:szCs w:val="25"/>
          <w:color w:val="auto"/>
          <w:vertAlign w:val="superscript"/>
        </w:rPr>
        <w:t>th</w:t>
      </w:r>
      <w:r>
        <w:rPr>
          <w:rFonts w:ascii="Arial" w:cs="Arial" w:eastAsia="Arial" w:hAnsi="Arial"/>
          <w:sz w:val="18"/>
          <w:szCs w:val="18"/>
          <w:color w:val="auto"/>
        </w:rPr>
        <w:t xml:space="preserve"> day of November, 2016.</w:t>
      </w:r>
    </w:p>
    <w:p>
      <w:pPr>
        <w:spacing w:after="0" w:line="361"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/s/ Julie M. Howard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2475230</wp:posOffset>
            </wp:positionH>
            <wp:positionV relativeFrom="paragraph">
              <wp:posOffset>-10160</wp:posOffset>
            </wp:positionV>
            <wp:extent cx="10223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022350" cy="8890"/>
                    </a:xfrm>
                    <a:prstGeom prst="rect">
                      <a:avLst/>
                    </a:prstGeom>
                    <a:noFill/>
                  </pic:spPr>
                </pic:pic>
              </a:graphicData>
            </a:graphic>
          </wp:anchor>
        </w:drawing>
      </w:r>
    </w:p>
    <w:p>
      <w:pPr>
        <w:spacing w:after="0" w:line="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Julie M. Howard</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w:t>
      </w:r>
    </w:p>
    <w:sectPr>
      <w:pgSz w:w="11900" w:h="16838" w:orient="portrait"/>
      <w:cols w:equalWidth="0" w:num="1">
        <w:col w:w="11420"/>
      </w:cols>
      <w:pgMar w:left="240" w:top="36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232758" TargetMode="External"/><Relationship Id="rId13" Type="http://schemas.openxmlformats.org/officeDocument/2006/relationships/hyperlink" Target="http://www.sec.gov/cgi-bin/browse-edgar?action=getcompany&amp;CIK=000087176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2019-12-23T15:25:20Z</dcterms:created>
  <dcterms:modified xsi:type="dcterms:W3CDTF">2019-12-23T15:25:20Z</dcterms:modified>
</cp:coreProperties>
</file>