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55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553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GREEN DARRYL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MANPOWERGROUP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ManpowerGroup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04/23/2015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COO &amp; President</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MILWAUKEE   WI</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53212</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6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3"/>
          </w:tcPr>
          <w:p>
            <w:pPr>
              <w:ind w:left="700"/>
              <w:spacing w:after="0"/>
              <w:rPr>
                <w:sz w:val="20"/>
                <w:szCs w:val="20"/>
                <w:color w:val="auto"/>
              </w:rPr>
            </w:pPr>
            <w:r>
              <w:rPr>
                <w:rFonts w:ascii="Arial" w:cs="Arial" w:eastAsia="Arial" w:hAnsi="Arial"/>
                <w:sz w:val="17"/>
                <w:szCs w:val="17"/>
                <w:color w:val="0000FF"/>
              </w:rPr>
              <w:t>04/23/2015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9"/>
              <w:spacing w:after="0"/>
              <w:rPr>
                <w:sz w:val="20"/>
                <w:szCs w:val="20"/>
                <w:color w:val="auto"/>
              </w:rPr>
            </w:pPr>
            <w:r>
              <w:rPr>
                <w:rFonts w:ascii="Arial" w:cs="Arial" w:eastAsia="Arial" w:hAnsi="Arial"/>
                <w:sz w:val="13"/>
                <w:szCs w:val="13"/>
                <w:color w:val="0000FF"/>
              </w:rPr>
              <w:t>M</w:t>
            </w:r>
          </w:p>
        </w:tc>
        <w:tc>
          <w:tcPr>
            <w:tcW w:w="800" w:type="dxa"/>
            <w:vAlign w:val="bottom"/>
          </w:tcPr>
          <w:p>
            <w:pPr>
              <w:ind w:left="160"/>
              <w:spacing w:after="0"/>
              <w:rPr>
                <w:sz w:val="20"/>
                <w:szCs w:val="20"/>
                <w:color w:val="auto"/>
              </w:rPr>
            </w:pPr>
            <w:r>
              <w:rPr>
                <w:rFonts w:ascii="Arial" w:cs="Arial" w:eastAsia="Arial" w:hAnsi="Arial"/>
                <w:sz w:val="17"/>
                <w:szCs w:val="17"/>
                <w:color w:val="0000FF"/>
              </w:rPr>
              <w:t>25,000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8"/>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56.64</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7"/>
                <w:szCs w:val="17"/>
                <w:color w:val="0000FF"/>
              </w:rPr>
              <w:t>45,738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3"/>
          </w:tcPr>
          <w:p>
            <w:pPr>
              <w:ind w:left="700"/>
              <w:spacing w:after="0"/>
              <w:rPr>
                <w:sz w:val="20"/>
                <w:szCs w:val="20"/>
                <w:color w:val="auto"/>
              </w:rPr>
            </w:pPr>
            <w:r>
              <w:rPr>
                <w:rFonts w:ascii="Arial" w:cs="Arial" w:eastAsia="Arial" w:hAnsi="Arial"/>
                <w:sz w:val="17"/>
                <w:szCs w:val="17"/>
                <w:color w:val="0000FF"/>
              </w:rPr>
              <w:t>04/23/2015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9"/>
              <w:spacing w:after="0"/>
              <w:rPr>
                <w:sz w:val="20"/>
                <w:szCs w:val="20"/>
                <w:color w:val="auto"/>
              </w:rPr>
            </w:pPr>
            <w:r>
              <w:rPr>
                <w:rFonts w:ascii="Arial" w:cs="Arial" w:eastAsia="Arial" w:hAnsi="Arial"/>
                <w:sz w:val="13"/>
                <w:szCs w:val="13"/>
                <w:color w:val="0000FF"/>
              </w:rPr>
              <w:t>M</w:t>
            </w:r>
          </w:p>
        </w:tc>
        <w:tc>
          <w:tcPr>
            <w:tcW w:w="800" w:type="dxa"/>
            <w:vAlign w:val="bottom"/>
          </w:tcPr>
          <w:p>
            <w:pPr>
              <w:ind w:left="160"/>
              <w:spacing w:after="0"/>
              <w:rPr>
                <w:sz w:val="20"/>
                <w:szCs w:val="20"/>
                <w:color w:val="auto"/>
              </w:rPr>
            </w:pPr>
            <w:r>
              <w:rPr>
                <w:rFonts w:ascii="Arial" w:cs="Arial" w:eastAsia="Arial" w:hAnsi="Arial"/>
                <w:sz w:val="17"/>
                <w:szCs w:val="17"/>
                <w:color w:val="0000FF"/>
              </w:rPr>
              <w:t>22,000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8"/>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53.01</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7"/>
                <w:szCs w:val="17"/>
                <w:color w:val="0000FF"/>
              </w:rPr>
              <w:t>67,738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700"/>
              <w:spacing w:after="0"/>
              <w:rPr>
                <w:sz w:val="20"/>
                <w:szCs w:val="20"/>
                <w:color w:val="auto"/>
              </w:rPr>
            </w:pPr>
            <w:r>
              <w:rPr>
                <w:rFonts w:ascii="Arial" w:cs="Arial" w:eastAsia="Arial" w:hAnsi="Arial"/>
                <w:sz w:val="17"/>
                <w:szCs w:val="17"/>
                <w:color w:val="0000FF"/>
              </w:rPr>
              <w:t>04/23/2015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57,000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83.7824</w:t>
            </w:r>
            <w:r>
              <w:rPr>
                <w:rFonts w:ascii="Arial" w:cs="Arial" w:eastAsia="Arial" w:hAnsi="Arial"/>
                <w:sz w:val="22"/>
                <w:szCs w:val="22"/>
                <w:color w:val="008000"/>
                <w:w w:val="90"/>
                <w:vertAlign w:val="superscript"/>
              </w:rPr>
              <w:t>(1)</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10,738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9"/>
          </w:tcPr>
          <w:p>
            <w:pPr>
              <w:jc w:val="center"/>
              <w:ind w:left="5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 (</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56.64</w:t>
            </w:r>
          </w:p>
        </w:tc>
        <w:tc>
          <w:tcPr>
            <w:tcW w:w="1080" w:type="dxa"/>
            <w:vAlign w:val="bottom"/>
          </w:tcPr>
          <w:p>
            <w:pPr>
              <w:jc w:val="right"/>
              <w:ind w:right="133"/>
              <w:spacing w:after="0"/>
              <w:rPr>
                <w:sz w:val="20"/>
                <w:szCs w:val="20"/>
                <w:color w:val="auto"/>
              </w:rPr>
            </w:pPr>
            <w:r>
              <w:rPr>
                <w:rFonts w:ascii="Arial" w:cs="Arial" w:eastAsia="Arial" w:hAnsi="Arial"/>
                <w:sz w:val="13"/>
                <w:szCs w:val="13"/>
                <w:color w:val="0000FF"/>
              </w:rPr>
              <w:t>04/23/2015</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7"/>
                <w:szCs w:val="17"/>
                <w:color w:val="auto"/>
              </w:rPr>
            </w:pPr>
          </w:p>
        </w:tc>
        <w:tc>
          <w:tcPr>
            <w:tcW w:w="720" w:type="dxa"/>
            <w:vAlign w:val="bottom"/>
          </w:tcPr>
          <w:p>
            <w:pPr>
              <w:ind w:left="320"/>
              <w:spacing w:after="0"/>
              <w:rPr>
                <w:sz w:val="20"/>
                <w:szCs w:val="20"/>
                <w:color w:val="auto"/>
              </w:rPr>
            </w:pPr>
            <w:r>
              <w:rPr>
                <w:rFonts w:ascii="Arial" w:cs="Arial" w:eastAsia="Arial" w:hAnsi="Arial"/>
                <w:sz w:val="13"/>
                <w:szCs w:val="13"/>
                <w:color w:val="0000FF"/>
                <w:w w:val="95"/>
              </w:rPr>
              <w:t>25,000</w:t>
            </w:r>
          </w:p>
        </w:tc>
        <w:tc>
          <w:tcPr>
            <w:tcW w:w="82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ind w:left="120"/>
              <w:spacing w:after="0"/>
              <w:rPr>
                <w:sz w:val="20"/>
                <w:szCs w:val="20"/>
                <w:color w:val="auto"/>
              </w:rPr>
            </w:pPr>
            <w:r>
              <w:rPr>
                <w:rFonts w:ascii="Arial" w:cs="Arial" w:eastAsia="Arial" w:hAnsi="Arial"/>
                <w:sz w:val="13"/>
                <w:szCs w:val="13"/>
                <w:color w:val="0000FF"/>
              </w:rPr>
              <w:t>02/20/2018</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tcPr>
          <w:p>
            <w:pPr>
              <w:ind w:left="140"/>
              <w:spacing w:after="0"/>
              <w:rPr>
                <w:sz w:val="20"/>
                <w:szCs w:val="20"/>
                <w:color w:val="auto"/>
              </w:rPr>
            </w:pPr>
            <w:r>
              <w:rPr>
                <w:rFonts w:ascii="Arial" w:cs="Arial" w:eastAsia="Arial" w:hAnsi="Arial"/>
                <w:sz w:val="17"/>
                <w:szCs w:val="17"/>
                <w:color w:val="0000FF"/>
                <w:w w:val="96"/>
              </w:rPr>
              <w:t>25,000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 (</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53.01</w:t>
            </w:r>
          </w:p>
        </w:tc>
        <w:tc>
          <w:tcPr>
            <w:tcW w:w="1080" w:type="dxa"/>
            <w:vAlign w:val="bottom"/>
          </w:tcPr>
          <w:p>
            <w:pPr>
              <w:jc w:val="right"/>
              <w:ind w:right="133"/>
              <w:spacing w:after="0"/>
              <w:rPr>
                <w:sz w:val="20"/>
                <w:szCs w:val="20"/>
                <w:color w:val="auto"/>
              </w:rPr>
            </w:pPr>
            <w:r>
              <w:rPr>
                <w:rFonts w:ascii="Arial" w:cs="Arial" w:eastAsia="Arial" w:hAnsi="Arial"/>
                <w:sz w:val="13"/>
                <w:szCs w:val="13"/>
                <w:color w:val="0000FF"/>
              </w:rPr>
              <w:t>04/23/2015</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7"/>
                <w:szCs w:val="17"/>
                <w:color w:val="auto"/>
              </w:rPr>
            </w:pPr>
          </w:p>
        </w:tc>
        <w:tc>
          <w:tcPr>
            <w:tcW w:w="720" w:type="dxa"/>
            <w:vAlign w:val="bottom"/>
          </w:tcPr>
          <w:p>
            <w:pPr>
              <w:ind w:left="320"/>
              <w:spacing w:after="0"/>
              <w:rPr>
                <w:sz w:val="20"/>
                <w:szCs w:val="20"/>
                <w:color w:val="auto"/>
              </w:rPr>
            </w:pPr>
            <w:r>
              <w:rPr>
                <w:rFonts w:ascii="Arial" w:cs="Arial" w:eastAsia="Arial" w:hAnsi="Arial"/>
                <w:sz w:val="13"/>
                <w:szCs w:val="13"/>
                <w:color w:val="0000FF"/>
                <w:w w:val="95"/>
              </w:rPr>
              <w:t>22,000</w:t>
            </w:r>
          </w:p>
        </w:tc>
        <w:tc>
          <w:tcPr>
            <w:tcW w:w="82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ind w:left="120"/>
              <w:spacing w:after="0"/>
              <w:rPr>
                <w:sz w:val="20"/>
                <w:szCs w:val="20"/>
                <w:color w:val="auto"/>
              </w:rPr>
            </w:pPr>
            <w:r>
              <w:rPr>
                <w:rFonts w:ascii="Arial" w:cs="Arial" w:eastAsia="Arial" w:hAnsi="Arial"/>
                <w:sz w:val="13"/>
                <w:szCs w:val="13"/>
                <w:color w:val="0000FF"/>
              </w:rPr>
              <w:t>02/18/2020</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tcPr>
          <w:p>
            <w:pPr>
              <w:ind w:left="140"/>
              <w:spacing w:after="0"/>
              <w:rPr>
                <w:sz w:val="20"/>
                <w:szCs w:val="20"/>
                <w:color w:val="auto"/>
              </w:rPr>
            </w:pPr>
            <w:r>
              <w:rPr>
                <w:rFonts w:ascii="Arial" w:cs="Arial" w:eastAsia="Arial" w:hAnsi="Arial"/>
                <w:sz w:val="17"/>
                <w:szCs w:val="17"/>
                <w:color w:val="0000FF"/>
                <w:w w:val="96"/>
              </w:rPr>
              <w:t>22,000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$83.57 to $84.00. Upon request, the reporting person will provide to the SEC staff, the issuer, or any security holder of the issuer, full information regarding the number of shares sold at each separate price within this range.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options became exercisable on each of 2/20/2009, 2/20/2010, 2/20/2011, and 2/20/2012.</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options became exercisable on each of 2/18/2011, 2/18/2012, 2/18/2013, and 2/18/2014.</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Richard Buchband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405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525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to Power of Attorney</w:t>
      </w:r>
      <w:r>
        <w:rPr>
          <w:sz w:val="20"/>
          <w:szCs w:val="20"/>
          <w:color w:val="auto"/>
        </w:rPr>
        <w:tab/>
      </w:r>
      <w:r>
        <w:rPr>
          <w:rFonts w:ascii="Arial" w:cs="Arial" w:eastAsia="Arial" w:hAnsi="Arial"/>
          <w:sz w:val="15"/>
          <w:szCs w:val="15"/>
          <w:color w:val="0000FF"/>
        </w:rPr>
        <w:t>04/24/2015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937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789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-11430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73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469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08663"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2019-12-24T02:50:27Z</dcterms:created>
  <dcterms:modified xsi:type="dcterms:W3CDTF">2019-12-24T02:50:27Z</dcterms:modified>
</cp:coreProperties>
</file>