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Nettles Michelle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&amp; Culture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5,108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6,141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541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352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69.67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will vest 100% on February 11, 2025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Receipt of restricted stock units in lieu of dividends paid in 2024 at an average price of $69.67.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will vest 100% on February 17, 2026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will vest 100% on February 11, 2027 and will be settled in shares of ManpowerGroup common stock on a 1 for 1 basis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restricted stock units will vest 100% on February 16, 2027 and will be settled in shares of ManpowerGroup common stock on a 1 for 1 basis upon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Buchband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150" TargetMode="External"/><Relationship Id="rId5" Type="http://schemas.openxmlformats.org/officeDocument/2006/relationships/hyperlink" Target="http://www.sec.gov/cgi-bin/browse-edgar?action=getcompany&amp;CIK=0000871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756</Words>
  <Characters>3950</Characters>
  <CharactersWithSpaces>4616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