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2,310,704.00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2,310,704.00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2,310,704.00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2,310,704.00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2,310,704.00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2,310,704.00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WISCONSIN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80"/>
        <w:spacing w:after="0" w:line="256"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line="256"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2,310,704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26" w:right="47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- 2,310,704 AQR Capital Management Holdings, LLC - 2,310,704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- 2,310,704 AQR Capital Management Holdings, LLC - 2,310,704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526"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2025-08-14T11:41:43Z</dcterms:created>
  <dcterms:modified xsi:type="dcterms:W3CDTF">2025-08-14T11:41:43Z</dcterms:modified>
</cp:coreProperties>
</file>